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441623-2022-00799</w:t>
      </w:r>
    </w:p>
    <w:p>
      <w:pPr>
        <w:jc w:val="center"/>
      </w:pPr>
      <w:r>
        <w:rPr>
          <w:b/>
          <w:sz w:val="24"/>
        </w:rPr>
        <w:t>采购项目编号：</w:t>
      </w:r>
      <w:r>
        <w:rPr>
          <w:b/>
          <w:sz w:val="24"/>
        </w:rPr>
        <w:t>HYXQ20220701W</w:t>
      </w:r>
    </w:p>
    <w:p>
      <w:pPr>
        <w:jc w:val="center"/>
      </w:pPr>
      <w:r>
        <w:rPr>
          <w:b/>
          <w:sz w:val="24"/>
        </w:rPr>
        <w:t>项目名称：</w:t>
      </w:r>
      <w:r>
        <w:rPr>
          <w:b/>
          <w:sz w:val="24"/>
        </w:rPr>
        <w:t>连平西山县级自然保护区科学考察及河源连平金花洞县级森林公园勘界立标项目</w:t>
      </w:r>
    </w:p>
    <w:p>
      <w:pPr>
        <w:jc w:val="center"/>
      </w:pPr>
      <w:r>
        <w:rPr>
          <w:b/>
          <w:sz w:val="24"/>
        </w:rPr>
        <w:t>采购人：</w:t>
      </w:r>
      <w:r>
        <w:rPr>
          <w:b/>
          <w:sz w:val="24"/>
        </w:rPr>
        <w:t>连平县林业局</w:t>
      </w:r>
    </w:p>
    <w:p>
      <w:pPr>
        <w:jc w:val="center"/>
      </w:pPr>
      <w:r>
        <w:rPr>
          <w:b/>
          <w:sz w:val="24"/>
        </w:rPr>
        <w:t>采购代理机构：</w:t>
      </w:r>
      <w:r>
        <w:rPr>
          <w:b/>
          <w:sz w:val="24"/>
        </w:rPr>
        <w:t>河源市新启项目咨询管理有限公司</w:t>
      </w:r>
    </w:p>
    <w:p>
      <w:pPr>
        <w:ind w:firstLine="480"/>
      </w:pPr>
    </w:p>
    <w:p>
      <w:r>
        <w:rPr/>
        <w:t xml:space="preserve"> </w:t>
      </w:r>
    </w:p>
    <w:p/>
    <w:p>
      <w:pPr>
        <w:jc w:val="center"/>
      </w:pPr>
      <w:r>
        <w:rPr>
          <w:b/>
          <w:sz w:val="36"/>
        </w:rPr>
        <w:t>第一章 磋商邀请</w:t>
      </w:r>
    </w:p>
    <w:p>
      <w:pPr>
        <w:ind w:firstLine="480"/>
      </w:pPr>
      <w:r>
        <w:rPr/>
        <w:t>河源市新启项目咨询管理有限公司</w:t>
      </w:r>
      <w:r>
        <w:rPr/>
        <w:t>受</w:t>
      </w:r>
      <w:r>
        <w:rPr/>
        <w:t>连平县林业局</w:t>
      </w:r>
      <w:r>
        <w:rPr/>
        <w:t>的委托，采用</w:t>
      </w:r>
      <w:r>
        <w:rPr/>
        <w:t>竞争性磋商</w:t>
      </w:r>
      <w:r>
        <w:rPr/>
        <w:t>方式组织采购</w:t>
      </w:r>
      <w:r>
        <w:rPr/>
        <w:t>连平西山县级自然保护区科学考察及河源连平金花洞县级森林公园勘界立标项目</w:t>
      </w:r>
      <w:r>
        <w:rPr/>
        <w:t>。欢迎符合资格条件的供应商参加。</w:t>
      </w:r>
    </w:p>
    <w:p>
      <w:r>
        <w:rPr>
          <w:b/>
          <w:sz w:val="28"/>
        </w:rPr>
        <w:t>一.项目概述</w:t>
      </w:r>
    </w:p>
    <w:p>
      <w:r>
        <w:rPr>
          <w:b/>
          <w:sz w:val="24"/>
        </w:rPr>
        <w:t>1.名称与编号</w:t>
      </w:r>
    </w:p>
    <w:p>
      <w:pPr>
        <w:ind w:firstLine="480"/>
      </w:pPr>
      <w:r>
        <w:rPr/>
        <w:t>采购项目名称：</w:t>
      </w:r>
      <w:r>
        <w:rPr/>
        <w:t>连平西山县级自然保护区科学考察及河源连平金花洞县级森林公园勘界立标项目</w:t>
      </w:r>
    </w:p>
    <w:p>
      <w:pPr>
        <w:ind w:firstLine="480"/>
      </w:pPr>
      <w:r>
        <w:rPr/>
        <w:t>采购计划编号：</w:t>
      </w:r>
      <w:r>
        <w:rPr/>
        <w:t>441623-2022-00799</w:t>
      </w:r>
    </w:p>
    <w:p>
      <w:pPr>
        <w:ind w:firstLine="480"/>
      </w:pPr>
      <w:r>
        <w:rPr/>
        <w:t>采购项目编号：</w:t>
      </w:r>
      <w:r>
        <w:rPr/>
        <w:t>HYXQ20220701W</w:t>
      </w:r>
    </w:p>
    <w:p>
      <w:pPr>
        <w:ind w:firstLine="480"/>
      </w:pPr>
      <w:r>
        <w:rPr/>
        <w:t>采购方式：</w:t>
      </w:r>
      <w:r>
        <w:rPr/>
        <w:t>竞争性磋商</w:t>
      </w:r>
    </w:p>
    <w:p>
      <w:pPr>
        <w:ind w:firstLine="480"/>
      </w:pPr>
      <w:r>
        <w:rPr/>
        <w:t>预算金额：</w:t>
      </w:r>
      <w:r>
        <w:rPr/>
        <w:t>1,234,842.24</w:t>
      </w:r>
      <w:r>
        <w:rPr/>
        <w:t>元</w:t>
      </w:r>
    </w:p>
    <w:p>
      <w:r>
        <w:rPr>
          <w:b/>
          <w:sz w:val="24"/>
        </w:rPr>
        <w:t>2.项目内容及需求情况（采购项目技术规格、参数及要求）</w:t>
      </w:r>
    </w:p>
    <w:p>
      <w:pPr>
        <w:ind w:firstLine="480"/>
      </w:pPr>
    </w:p>
    <w:p/>
    <w:p>
      <w:r>
        <w:rPr/>
        <w:t>采购包1(连平西山县级自然保护区科学考察及河源连平金花洞县级森林公园勘界立标项目):</w:t>
      </w:r>
    </w:p>
    <w:p>
      <w:r>
        <w:rPr/>
        <w:t>采购包预算金额：1,234,842.24元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其他林业服务</w:t>
            </w:r>
          </w:p>
        </w:tc>
        <w:tc>
          <w:tcPr>
            <w:tcW w:type="dxa" w:w="2052"/>
          </w:tcPr>
          <w:p>
            <w:r>
              <w:rPr/>
              <w:t>连平西山县级自然保护区科学考察项目</w:t>
            </w:r>
          </w:p>
        </w:tc>
        <w:tc>
          <w:tcPr>
            <w:tcW w:type="dxa" w:w="977"/>
          </w:tcPr>
          <w:p>
            <w:r>
              <w:rPr/>
              <w:t>1.0000(项)</w:t>
            </w:r>
          </w:p>
        </w:tc>
        <w:tc>
          <w:tcPr>
            <w:tcW w:type="dxa" w:w="977"/>
          </w:tcPr>
          <w:p>
            <w:r>
              <w:rPr/>
              <w:t>详见第二章</w:t>
            </w:r>
          </w:p>
        </w:tc>
        <w:tc>
          <w:tcPr>
            <w:tcW w:type="dxa" w:w="977"/>
          </w:tcPr>
          <w:p>
            <w:r>
              <w:rPr/>
              <w:t>480,680.40</w:t>
            </w:r>
          </w:p>
        </w:tc>
        <w:tc>
          <w:tcPr>
            <w:tcW w:type="dxa" w:w="977"/>
          </w:tcPr>
          <w:p>
            <w:r>
              <w:rPr/>
              <w:t>否</w:t>
            </w:r>
          </w:p>
        </w:tc>
      </w:tr>
      <w:tr>
        <w:tc>
          <w:tcPr>
            <w:tcW w:type="dxa" w:w="977"/>
          </w:tcPr>
          <w:p>
            <w:r>
              <w:rPr/>
              <w:t>1-2</w:t>
            </w:r>
          </w:p>
        </w:tc>
        <w:tc>
          <w:tcPr>
            <w:tcW w:type="dxa" w:w="1368"/>
          </w:tcPr>
          <w:p>
            <w:r>
              <w:rPr/>
              <w:t>其他林业服务</w:t>
            </w:r>
          </w:p>
        </w:tc>
        <w:tc>
          <w:tcPr>
            <w:tcW w:type="dxa" w:w="2052"/>
          </w:tcPr>
          <w:p>
            <w:r>
              <w:rPr/>
              <w:t>河源连平金花洞县级森林公园勘界立标项目</w:t>
            </w:r>
          </w:p>
        </w:tc>
        <w:tc>
          <w:tcPr>
            <w:tcW w:type="dxa" w:w="977"/>
          </w:tcPr>
          <w:p>
            <w:r>
              <w:rPr/>
              <w:t>1.0000(项)</w:t>
            </w:r>
          </w:p>
        </w:tc>
        <w:tc>
          <w:tcPr>
            <w:tcW w:type="dxa" w:w="977"/>
          </w:tcPr>
          <w:p>
            <w:r>
              <w:rPr/>
              <w:t>详见第二章</w:t>
            </w:r>
          </w:p>
        </w:tc>
        <w:tc>
          <w:tcPr>
            <w:tcW w:type="dxa" w:w="977"/>
          </w:tcPr>
          <w:p>
            <w:r>
              <w:rPr/>
              <w:t>754,161.84</w:t>
            </w:r>
          </w:p>
        </w:tc>
        <w:tc>
          <w:tcPr>
            <w:tcW w:type="dxa" w:w="977"/>
          </w:tcPr>
          <w:p>
            <w:r>
              <w:rPr/>
              <w:t>否</w:t>
            </w:r>
          </w:p>
        </w:tc>
      </w:tr>
    </w:tbl>
    <w:p/>
    <w:p>
      <w:r>
        <w:rPr/>
        <w:t>本采购包不接受联合体响应</w:t>
      </w:r>
    </w:p>
    <w:p/>
    <w:p>
      <w:r>
        <w:rPr/>
        <w:t>合同履行期限：合同签订后一年内完成。</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1）具有独立承担民事责任的能力：供应商必须是具有独立承担民事责任能力的在中华人民共和国境内注册的法人或其他组织或自然人（提交有效的营业执照或事业法人登记证或身份证等相关证明文件）</w:t>
      </w:r>
    </w:p>
    <w:p/>
    <w:p>
      <w:r>
        <w:rPr/>
        <w:t>2）具有良好的商业信誉和健全的财务会计制度：具有良好的商业信誉和健全的财务会计制度（提供2021年的年度财务状况报表或基本开户行出具的资信证明，若供应商新注册的，则提供成立至今的月或季度财务状况报表；提供资信证明的供应商须附开户许可证）；</w:t>
      </w:r>
    </w:p>
    <w:p/>
    <w:p>
      <w:r>
        <w:rPr/>
        <w:t>3）履行合同所必需的设备和专业技术能力：具有履行合同所必需的设备和专业技术能力（提供承诺函）；</w:t>
      </w:r>
    </w:p>
    <w:p/>
    <w:p>
      <w:r>
        <w:rPr/>
        <w:t>4）有依法缴纳税收和社会保障资金的良好记录：具有依法缴纳税收和社会保障资金的良好记录（提供响应截止时间前半年内任意一个月依法缴纳税收和社会保障资金的相关材料，如依法免税或不需要缴纳社会保障资金的，应提供相应文件证明）；</w:t>
      </w:r>
    </w:p>
    <w:p/>
    <w:p>
      <w:r>
        <w:rPr/>
        <w:t>5）参加采购活动前3年内，在经营活动中没有重大违法记录：参加政府采购活动前三年内，在经营活动中没有重大违法记录（提供书面声明函）；</w:t>
      </w:r>
    </w:p>
    <w:p/>
    <w:p>
      <w:r>
        <w:rPr>
          <w:b/>
          <w:sz w:val="24"/>
        </w:rPr>
        <w:t>2.落实政府采购政策需满足的资格要求：</w:t>
      </w:r>
    </w:p>
    <w:p>
      <w:pPr>
        <w:ind w:firstLine="480"/>
      </w:pPr>
    </w:p>
    <w:p>
      <w:pPr>
        <w:jc w:val="left"/>
      </w:pPr>
    </w:p>
    <w:p>
      <w:r>
        <w:rPr/>
        <w:t>采购包1（连平西山县级自然保护区科学考察及河源连平金花洞县级森林公园勘界立标项目）：</w:t>
      </w:r>
      <w:r>
        <w:rPr/>
        <w:t>无</w:t>
      </w:r>
    </w:p>
    <w:p/>
    <w:p>
      <w:r>
        <w:rPr>
          <w:b/>
          <w:sz w:val="24"/>
        </w:rPr>
        <w:t>3.本项目特定的资格要求：</w:t>
      </w:r>
    </w:p>
    <w:p>
      <w:pPr>
        <w:ind w:firstLine="480"/>
      </w:pPr>
    </w:p>
    <w:p/>
    <w:p>
      <w:r>
        <w:rPr/>
        <w:t>采购包1（连平西山县级自然保护区科学考察及河源连平金花洞县级森林公园勘界立标项目）：</w:t>
      </w:r>
    </w:p>
    <w:p/>
    <w:p>
      <w:r>
        <w:rPr/>
        <w:t>1)供应商必须符合法律、行政法规规定的其他条件（提供声明函）；</w:t>
      </w:r>
    </w:p>
    <w:p/>
    <w:p>
      <w:r>
        <w:rPr/>
        <w:t>2)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采购代理机构于响应截止日当天在“信用中国”网站（www.creditchina.gov.cn）及中国政府采购网(www.ccgp.gov.cn)查询结果为准，如相关失信记录已失效，供应商需提供相关证明资料）；</w:t>
      </w:r>
    </w:p>
    <w:p/>
    <w:p>
      <w:r>
        <w:rPr/>
        <w:t>3)单位负责人为同一人或者存在直接控股、管理关系的不同供应商，不得参加同一合同项下的政府采购活动（提供声明函）；</w:t>
      </w:r>
    </w:p>
    <w:p/>
    <w:p>
      <w:r>
        <w:rPr/>
        <w:t>4)为本项目提供整体设计、规范编制或者项目管理、监理、检测等服务的供应商，不得再参加本项目的采购活动（提供声明函）；</w:t>
      </w:r>
    </w:p>
    <w:p/>
    <w:p>
      <w:r>
        <w:rPr/>
        <w:t>5)响应供应商须具有省级及以上（含省级）林学会或中国林业工程建设协会颁发的林业调查规划设计资质丙级（或以上）设计资质（提供资质证书复印件）。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连平县林业局</w:t>
      </w:r>
    </w:p>
    <w:p>
      <w:pPr>
        <w:ind w:firstLine="480"/>
      </w:pPr>
      <w:r>
        <w:rPr/>
        <w:t>地址：</w:t>
      </w:r>
      <w:r>
        <w:rPr/>
        <w:t>连平县环城西路10号</w:t>
      </w:r>
    </w:p>
    <w:p>
      <w:pPr>
        <w:ind w:firstLine="480"/>
      </w:pPr>
      <w:r>
        <w:rPr/>
        <w:t>联系方式：</w:t>
      </w:r>
      <w:r>
        <w:rPr/>
        <w:t>0762-4332031</w:t>
      </w:r>
    </w:p>
    <w:p>
      <w:r>
        <w:rPr>
          <w:b/>
          <w:sz w:val="24"/>
        </w:rPr>
        <w:t>2.采购代理机构信息</w:t>
      </w:r>
    </w:p>
    <w:p>
      <w:pPr>
        <w:ind w:firstLine="480"/>
      </w:pPr>
      <w:r>
        <w:rPr/>
        <w:t>名称：</w:t>
      </w:r>
      <w:r>
        <w:rPr/>
        <w:t>河源市新启项目咨询管理有限公司</w:t>
      </w:r>
    </w:p>
    <w:p>
      <w:pPr>
        <w:ind w:firstLine="480"/>
      </w:pPr>
      <w:r>
        <w:rPr/>
        <w:t>地址：</w:t>
      </w:r>
      <w:r>
        <w:rPr/>
        <w:t>连平县元善镇西新村新村苑2号门市</w:t>
      </w:r>
    </w:p>
    <w:p>
      <w:pPr>
        <w:ind w:firstLine="480"/>
      </w:pPr>
      <w:r>
        <w:rPr/>
        <w:t>联系方式：</w:t>
      </w:r>
      <w:r>
        <w:rPr/>
        <w:t>0762-6743898</w:t>
      </w:r>
    </w:p>
    <w:p>
      <w:r>
        <w:rPr>
          <w:b/>
          <w:sz w:val="24"/>
        </w:rPr>
        <w:t>3.项目联系方式</w:t>
      </w:r>
    </w:p>
    <w:p>
      <w:pPr>
        <w:ind w:firstLine="480"/>
      </w:pPr>
      <w:r>
        <w:rPr/>
        <w:t>项目联系人：</w:t>
      </w:r>
      <w:r>
        <w:rPr/>
        <w:t>谢先生</w:t>
      </w:r>
    </w:p>
    <w:p>
      <w:pPr>
        <w:ind w:firstLine="480"/>
      </w:pPr>
      <w:r>
        <w:rPr/>
        <w:t>电话：</w:t>
      </w:r>
      <w:r>
        <w:rPr/>
        <w:t>0762-6743898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河源市新启项目咨询管理有限公司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jc w:val="both"/>
      </w:pPr>
      <w:r>
        <w:rPr>
          <w:b/>
          <w:color w:val="000000"/>
          <w:sz w:val="24"/>
        </w:rPr>
        <w:t>（一）工作背景</w:t>
      </w:r>
    </w:p>
    <w:p>
      <w:pPr>
        <w:ind w:firstLine="480"/>
        <w:jc w:val="both"/>
      </w:pPr>
      <w:r>
        <w:rPr>
          <w:color w:val="000000"/>
          <w:sz w:val="24"/>
        </w:rPr>
        <w:t>根据《国家林业和草原局自然保护地管理司关于提前谋划自然保护地体系建设工作计划的通知》（保区字〔2020〕24号）的文件要求：各地要将自然保护地勘界立标、科考监测、编制修订总体规划、确权登记、健全保护地管理机构、完善保护地立法及制度等自然保护地体系建立工作，列为2020-2025年间重点工作安排，统筹谋划，优先部署。</w:t>
      </w:r>
    </w:p>
    <w:p>
      <w:pPr>
        <w:ind w:firstLine="480"/>
        <w:jc w:val="both"/>
      </w:pPr>
      <w:r>
        <w:rPr>
          <w:color w:val="000000"/>
          <w:sz w:val="24"/>
        </w:rPr>
        <w:t>为贯彻国家和广东省对自然保护区管理工作要求，切实保护连平县自然保护地自然资源和生态环境，全面提高自然保护地监督管理水平，《2022年涉农资金生态林业建设项目入库储备操作指引》提出，“自然保护区开展科学考察和各类自然保护地勘界任务等整合优化落地前期工作等，全部列为考核事项”。为此，根据项目要求，拟开展连平西山县级自然保护区科学考察及河源连平金花洞县级森林公园勘界立标工作。</w:t>
      </w:r>
    </w:p>
    <w:p>
      <w:pPr>
        <w:ind w:firstLine="482"/>
        <w:jc w:val="center"/>
      </w:pPr>
      <w:r>
        <w:rPr>
          <w:b/>
          <w:color w:val="000000"/>
          <w:sz w:val="24"/>
        </w:rPr>
        <w:t>表1-1 连平县2个自然保护地工作内容一览表</w:t>
      </w:r>
    </w:p>
    <w:tbl>
      <w:tblPr>
        <w:tblW w:w="0" w:type="auto"/>
        <w:tblBorders>
          <w:top w:val="single"/>
          <w:left w:val="single"/>
          <w:bottom w:val="single"/>
          <w:right w:val="single"/>
          <w:insideH w:val="single"/>
          <w:insideV w:val="single"/>
        </w:tblBorders>
      </w:tblPr>
      <w:tblGrid>
        <w:gridCol w:w="625"/>
        <w:gridCol w:w="3034"/>
        <w:gridCol w:w="1277"/>
        <w:gridCol w:w="1104"/>
        <w:gridCol w:w="1344"/>
      </w:tblGrid>
      <w:tr>
        <w:tc>
          <w:tcPr>
            <w:tcW w:type="dxa" w:w="625"/>
            <w:tcBorders>
              <w:top w:val="single" w:color="000000" w:sz="4"/>
              <w:left w:val="single" w:color="000000" w:sz="4"/>
              <w:bottom w:val="single" w:color="000000" w:sz="4"/>
              <w:right w:val="single" w:color="000000" w:sz="4"/>
            </w:tcBorders>
          </w:tcPr>
          <w:p>
            <w:pPr>
              <w:jc w:val="center"/>
            </w:pPr>
            <w:r>
              <w:rPr>
                <w:b/>
                <w:sz w:val="24"/>
              </w:rPr>
              <w:t>序号</w:t>
            </w:r>
          </w:p>
        </w:tc>
        <w:tc>
          <w:tcPr>
            <w:tcW w:type="dxa" w:w="3034"/>
            <w:tcBorders>
              <w:top w:val="single" w:color="000000" w:sz="4"/>
              <w:left w:val="none" w:color="000000" w:sz="4"/>
              <w:bottom w:val="single" w:color="000000" w:sz="4"/>
              <w:right w:val="single" w:color="000000" w:sz="4"/>
            </w:tcBorders>
          </w:tcPr>
          <w:p>
            <w:pPr>
              <w:jc w:val="center"/>
            </w:pPr>
            <w:r>
              <w:rPr>
                <w:b/>
                <w:sz w:val="24"/>
              </w:rPr>
              <w:t>名称</w:t>
            </w:r>
          </w:p>
        </w:tc>
        <w:tc>
          <w:tcPr>
            <w:tcW w:type="dxa" w:w="1277"/>
            <w:tcBorders>
              <w:top w:val="single" w:color="000000" w:sz="4"/>
              <w:left w:val="none" w:color="000000" w:sz="4"/>
              <w:bottom w:val="single" w:color="000000" w:sz="4"/>
              <w:right w:val="single" w:color="000000" w:sz="4"/>
            </w:tcBorders>
          </w:tcPr>
          <w:p>
            <w:pPr>
              <w:jc w:val="center"/>
            </w:pPr>
            <w:r>
              <w:rPr>
                <w:b/>
                <w:sz w:val="24"/>
              </w:rPr>
              <w:t>面积/公顷</w:t>
            </w:r>
          </w:p>
        </w:tc>
        <w:tc>
          <w:tcPr>
            <w:tcW w:type="dxa" w:w="1104"/>
            <w:tcBorders>
              <w:top w:val="single" w:color="000000" w:sz="4"/>
              <w:left w:val="none" w:color="000000" w:sz="4"/>
              <w:bottom w:val="single" w:color="000000" w:sz="4"/>
              <w:right w:val="single" w:color="000000" w:sz="4"/>
            </w:tcBorders>
          </w:tcPr>
          <w:p>
            <w:pPr>
              <w:jc w:val="center"/>
            </w:pPr>
            <w:r>
              <w:rPr>
                <w:b/>
                <w:sz w:val="24"/>
              </w:rPr>
              <w:t>周长/米</w:t>
            </w:r>
          </w:p>
        </w:tc>
        <w:tc>
          <w:tcPr>
            <w:tcW w:type="dxa" w:w="1344"/>
            <w:tcBorders>
              <w:top w:val="single" w:color="000000" w:sz="4"/>
              <w:left w:val="none" w:color="000000" w:sz="4"/>
              <w:bottom w:val="single" w:color="000000" w:sz="4"/>
              <w:right w:val="single" w:color="000000" w:sz="4"/>
            </w:tcBorders>
          </w:tcPr>
          <w:p>
            <w:pPr>
              <w:jc w:val="center"/>
            </w:pPr>
            <w:r>
              <w:rPr>
                <w:b/>
                <w:sz w:val="24"/>
              </w:rPr>
              <w:t>工作内容</w:t>
            </w:r>
          </w:p>
        </w:tc>
      </w:tr>
      <w:tr>
        <w:tc>
          <w:tcPr>
            <w:tcW w:type="dxa" w:w="625"/>
            <w:tcBorders>
              <w:top w:val="none" w:color="000000" w:sz="4"/>
              <w:left w:val="single" w:color="000000" w:sz="4"/>
              <w:bottom w:val="single" w:color="000000" w:sz="4"/>
              <w:right w:val="single" w:color="000000" w:sz="4"/>
            </w:tcBorders>
          </w:tcPr>
          <w:p>
            <w:pPr>
              <w:jc w:val="center"/>
            </w:pPr>
            <w:r>
              <w:rPr>
                <w:sz w:val="24"/>
              </w:rPr>
              <w:t>1</w:t>
            </w:r>
          </w:p>
        </w:tc>
        <w:tc>
          <w:tcPr>
            <w:tcW w:type="dxa" w:w="3034"/>
            <w:tcBorders>
              <w:top w:val="none" w:color="000000" w:sz="4"/>
              <w:left w:val="none" w:color="000000" w:sz="4"/>
              <w:bottom w:val="single" w:color="000000" w:sz="4"/>
              <w:right w:val="single" w:color="000000" w:sz="4"/>
            </w:tcBorders>
          </w:tcPr>
          <w:p>
            <w:pPr>
              <w:jc w:val="center"/>
            </w:pPr>
            <w:r>
              <w:rPr>
                <w:sz w:val="24"/>
              </w:rPr>
              <w:t>河源连平金花洞县级森林公园</w:t>
            </w:r>
          </w:p>
        </w:tc>
        <w:tc>
          <w:tcPr>
            <w:tcW w:type="dxa" w:w="1277"/>
            <w:tcBorders>
              <w:top w:val="none" w:color="000000" w:sz="4"/>
              <w:left w:val="none" w:color="000000" w:sz="4"/>
              <w:bottom w:val="single" w:color="000000" w:sz="4"/>
              <w:right w:val="single" w:color="000000" w:sz="4"/>
            </w:tcBorders>
          </w:tcPr>
          <w:p>
            <w:pPr>
              <w:jc w:val="center"/>
            </w:pPr>
            <w:r>
              <w:rPr>
                <w:sz w:val="24"/>
              </w:rPr>
              <w:t>3523.09</w:t>
            </w:r>
          </w:p>
        </w:tc>
        <w:tc>
          <w:tcPr>
            <w:tcW w:type="dxa" w:w="1104"/>
            <w:tcBorders>
              <w:top w:val="none" w:color="000000" w:sz="4"/>
              <w:left w:val="none" w:color="000000" w:sz="4"/>
              <w:bottom w:val="single" w:color="000000" w:sz="4"/>
              <w:right w:val="single" w:color="000000" w:sz="4"/>
            </w:tcBorders>
          </w:tcPr>
          <w:p>
            <w:pPr>
              <w:jc w:val="center"/>
            </w:pPr>
            <w:r>
              <w:rPr>
                <w:sz w:val="24"/>
              </w:rPr>
              <w:t>54280</w:t>
            </w:r>
          </w:p>
        </w:tc>
        <w:tc>
          <w:tcPr>
            <w:tcW w:type="dxa" w:w="1344"/>
            <w:tcBorders>
              <w:top w:val="none" w:color="000000" w:sz="4"/>
              <w:left w:val="none" w:color="000000" w:sz="4"/>
              <w:bottom w:val="single" w:color="000000" w:sz="4"/>
              <w:right w:val="single" w:color="000000" w:sz="4"/>
            </w:tcBorders>
          </w:tcPr>
          <w:p>
            <w:pPr>
              <w:jc w:val="center"/>
            </w:pPr>
            <w:r>
              <w:rPr>
                <w:sz w:val="24"/>
              </w:rPr>
              <w:t>勘界立标</w:t>
            </w:r>
          </w:p>
        </w:tc>
      </w:tr>
      <w:tr>
        <w:tc>
          <w:tcPr>
            <w:tcW w:type="dxa" w:w="625"/>
            <w:tcBorders>
              <w:top w:val="none" w:color="000000" w:sz="4"/>
              <w:left w:val="single" w:color="000000" w:sz="4"/>
              <w:bottom w:val="single" w:color="000000" w:sz="4"/>
              <w:right w:val="single" w:color="000000" w:sz="4"/>
            </w:tcBorders>
          </w:tcPr>
          <w:p>
            <w:pPr>
              <w:jc w:val="center"/>
            </w:pPr>
            <w:r>
              <w:rPr>
                <w:sz w:val="24"/>
              </w:rPr>
              <w:t>2</w:t>
            </w:r>
          </w:p>
        </w:tc>
        <w:tc>
          <w:tcPr>
            <w:tcW w:type="dxa" w:w="3034"/>
            <w:tcBorders>
              <w:top w:val="none" w:color="000000" w:sz="4"/>
              <w:left w:val="none" w:color="000000" w:sz="4"/>
              <w:bottom w:val="single" w:color="000000" w:sz="4"/>
              <w:right w:val="single" w:color="000000" w:sz="4"/>
            </w:tcBorders>
          </w:tcPr>
          <w:p>
            <w:pPr>
              <w:jc w:val="center"/>
            </w:pPr>
            <w:r>
              <w:rPr>
                <w:sz w:val="24"/>
              </w:rPr>
              <w:t>河源连平西山县级自然保护区</w:t>
            </w:r>
          </w:p>
        </w:tc>
        <w:tc>
          <w:tcPr>
            <w:tcW w:type="dxa" w:w="1277"/>
            <w:tcBorders>
              <w:top w:val="none" w:color="000000" w:sz="4"/>
              <w:left w:val="none" w:color="000000" w:sz="4"/>
              <w:bottom w:val="single" w:color="000000" w:sz="4"/>
              <w:right w:val="single" w:color="000000" w:sz="4"/>
            </w:tcBorders>
          </w:tcPr>
          <w:p>
            <w:pPr>
              <w:jc w:val="center"/>
            </w:pPr>
            <w:r>
              <w:rPr>
                <w:sz w:val="24"/>
              </w:rPr>
              <w:t>611.02</w:t>
            </w:r>
          </w:p>
        </w:tc>
        <w:tc>
          <w:tcPr>
            <w:tcW w:type="dxa" w:w="1104"/>
            <w:tcBorders>
              <w:top w:val="none" w:color="000000" w:sz="4"/>
              <w:left w:val="none" w:color="000000" w:sz="4"/>
              <w:bottom w:val="single" w:color="000000" w:sz="4"/>
              <w:right w:val="single" w:color="000000" w:sz="4"/>
            </w:tcBorders>
          </w:tcPr>
          <w:p>
            <w:pPr>
              <w:jc w:val="center"/>
            </w:pPr>
            <w:r>
              <w:rPr>
                <w:sz w:val="24"/>
              </w:rPr>
              <w:t>12857</w:t>
            </w:r>
          </w:p>
        </w:tc>
        <w:tc>
          <w:tcPr>
            <w:tcW w:type="dxa" w:w="1344"/>
            <w:tcBorders>
              <w:top w:val="none" w:color="000000" w:sz="4"/>
              <w:left w:val="none" w:color="000000" w:sz="4"/>
              <w:bottom w:val="single" w:color="000000" w:sz="4"/>
              <w:right w:val="single" w:color="000000" w:sz="4"/>
            </w:tcBorders>
          </w:tcPr>
          <w:p>
            <w:pPr>
              <w:jc w:val="center"/>
            </w:pPr>
            <w:r>
              <w:rPr>
                <w:sz w:val="24"/>
              </w:rPr>
              <w:t>科学考察</w:t>
            </w:r>
          </w:p>
        </w:tc>
      </w:tr>
    </w:tbl>
    <w:p>
      <w:pPr>
        <w:jc w:val="both"/>
      </w:pPr>
      <w:r>
        <w:rPr>
          <w:b/>
          <w:color w:val="000000"/>
          <w:sz w:val="24"/>
        </w:rPr>
        <w:t>（二）采购项目清单</w:t>
      </w:r>
    </w:p>
    <w:p>
      <w:r>
        <w:rPr>
          <w:b/>
          <w:color w:val="000000"/>
          <w:sz w:val="24"/>
        </w:rPr>
        <w:t>1.河源连平金花洞县级森林公园勘界立标项目</w:t>
      </w:r>
    </w:p>
    <w:p>
      <w:pPr>
        <w:jc w:val="left"/>
      </w:pPr>
    </w:p>
    <w:tbl>
      <w:tblPr>
        <w:tblW w:w="0" w:type="auto"/>
        <w:tblBorders>
          <w:top w:val="single"/>
          <w:left w:val="single"/>
          <w:bottom w:val="single"/>
          <w:right w:val="single"/>
          <w:insideH w:val="single"/>
          <w:insideV w:val="single"/>
        </w:tblBorders>
      </w:tblPr>
      <w:tblGrid>
        <w:gridCol w:w="639"/>
        <w:gridCol w:w="1066"/>
        <w:gridCol w:w="4027"/>
        <w:gridCol w:w="941"/>
        <w:gridCol w:w="727"/>
        <w:gridCol w:w="614"/>
        <w:gridCol w:w="978"/>
        <w:gridCol w:w="966"/>
      </w:tblGrid>
      <w:tr>
        <w:tc>
          <w:tcPr>
            <w:tcW w:type="dxa" w:w="639"/>
            <w:tcBorders>
              <w:top w:val="single" w:color="000000" w:sz="4"/>
              <w:left w:val="single" w:color="000000" w:sz="4"/>
              <w:bottom w:val="single" w:color="000000" w:sz="4"/>
              <w:right w:val="single" w:color="000000" w:sz="4"/>
            </w:tcBorders>
          </w:tcPr>
          <w:p>
            <w:pPr>
              <w:jc w:val="center"/>
            </w:pPr>
            <w:r>
              <w:rPr>
                <w:color w:val="000000"/>
                <w:sz w:val="24"/>
              </w:rPr>
              <w:t>序号</w:t>
            </w:r>
          </w:p>
        </w:tc>
        <w:tc>
          <w:tcPr>
            <w:tcW w:type="dxa" w:w="1066"/>
            <w:tcBorders>
              <w:top w:val="single" w:color="000000" w:sz="4"/>
              <w:left w:val="none" w:color="000000" w:sz="4"/>
              <w:bottom w:val="single" w:color="000000" w:sz="4"/>
              <w:right w:val="single" w:color="000000" w:sz="4"/>
            </w:tcBorders>
          </w:tcPr>
          <w:p>
            <w:pPr>
              <w:jc w:val="center"/>
            </w:pPr>
            <w:r>
              <w:rPr>
                <w:color w:val="000000"/>
                <w:sz w:val="24"/>
              </w:rPr>
              <w:t>项目内容</w:t>
            </w:r>
          </w:p>
        </w:tc>
        <w:tc>
          <w:tcPr>
            <w:tcW w:type="dxa" w:w="4027"/>
            <w:tcBorders>
              <w:top w:val="single" w:color="000000" w:sz="4"/>
              <w:left w:val="none" w:color="000000" w:sz="4"/>
              <w:bottom w:val="single" w:color="000000" w:sz="4"/>
              <w:right w:val="single" w:color="000000" w:sz="4"/>
            </w:tcBorders>
          </w:tcPr>
          <w:p>
            <w:pPr>
              <w:jc w:val="center"/>
            </w:pPr>
            <w:r>
              <w:rPr>
                <w:color w:val="000000"/>
                <w:sz w:val="24"/>
              </w:rPr>
              <w:t>费用标准（元/人·日）</w:t>
            </w:r>
          </w:p>
        </w:tc>
        <w:tc>
          <w:tcPr>
            <w:tcW w:type="dxa" w:w="941"/>
            <w:tcBorders>
              <w:top w:val="single" w:color="000000" w:sz="4"/>
              <w:left w:val="none" w:color="000000" w:sz="4"/>
              <w:bottom w:val="single" w:color="000000" w:sz="4"/>
              <w:right w:val="single" w:color="000000" w:sz="4"/>
            </w:tcBorders>
          </w:tcPr>
          <w:p>
            <w:pPr>
              <w:jc w:val="center"/>
            </w:pPr>
            <w:r>
              <w:rPr>
                <w:color w:val="000000"/>
                <w:sz w:val="24"/>
              </w:rPr>
              <w:t>单位</w:t>
            </w:r>
          </w:p>
        </w:tc>
        <w:tc>
          <w:tcPr>
            <w:tcW w:type="dxa" w:w="727"/>
            <w:tcBorders>
              <w:top w:val="single" w:color="000000" w:sz="4"/>
              <w:left w:val="none" w:color="000000" w:sz="4"/>
              <w:bottom w:val="single" w:color="000000" w:sz="4"/>
              <w:right w:val="single" w:color="000000" w:sz="4"/>
            </w:tcBorders>
          </w:tcPr>
          <w:p>
            <w:pPr>
              <w:jc w:val="center"/>
            </w:pPr>
            <w:r>
              <w:rPr>
                <w:color w:val="000000"/>
                <w:sz w:val="24"/>
              </w:rPr>
              <w:t>数量</w:t>
            </w:r>
          </w:p>
        </w:tc>
        <w:tc>
          <w:tcPr>
            <w:tcW w:type="dxa" w:w="614"/>
            <w:tcBorders>
              <w:top w:val="single" w:color="000000" w:sz="4"/>
              <w:left w:val="none" w:color="000000" w:sz="4"/>
              <w:bottom w:val="single" w:color="000000" w:sz="4"/>
              <w:right w:val="single" w:color="000000" w:sz="4"/>
            </w:tcBorders>
          </w:tcPr>
          <w:p>
            <w:pPr>
              <w:jc w:val="center"/>
            </w:pPr>
            <w:r>
              <w:rPr>
                <w:color w:val="000000"/>
                <w:sz w:val="24"/>
              </w:rPr>
              <w:t>人数</w:t>
            </w:r>
          </w:p>
        </w:tc>
        <w:tc>
          <w:tcPr>
            <w:tcW w:type="dxa" w:w="978"/>
            <w:tcBorders>
              <w:top w:val="single" w:color="000000" w:sz="4"/>
              <w:left w:val="none" w:color="000000" w:sz="4"/>
              <w:bottom w:val="single" w:color="000000" w:sz="4"/>
              <w:right w:val="single" w:color="000000" w:sz="4"/>
            </w:tcBorders>
          </w:tcPr>
          <w:p>
            <w:pPr>
              <w:jc w:val="center"/>
            </w:pPr>
            <w:r>
              <w:rPr>
                <w:color w:val="000000"/>
                <w:sz w:val="24"/>
              </w:rPr>
              <w:t>单价（元）</w:t>
            </w:r>
          </w:p>
        </w:tc>
        <w:tc>
          <w:tcPr>
            <w:tcW w:type="dxa" w:w="966"/>
            <w:tcBorders>
              <w:top w:val="single" w:color="000000" w:sz="4"/>
              <w:left w:val="none" w:color="000000" w:sz="4"/>
              <w:bottom w:val="single" w:color="000000" w:sz="4"/>
              <w:right w:val="single" w:color="000000" w:sz="4"/>
            </w:tcBorders>
          </w:tcPr>
          <w:p>
            <w:pPr>
              <w:jc w:val="center"/>
            </w:pPr>
            <w:r>
              <w:rPr>
                <w:color w:val="000000"/>
                <w:sz w:val="24"/>
              </w:rPr>
              <w:t>合价（元）</w:t>
            </w:r>
          </w:p>
        </w:tc>
      </w:tr>
      <w:tr>
        <w:tc>
          <w:tcPr>
            <w:tcW w:type="dxa" w:w="639"/>
            <w:vMerge w:val="restart"/>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1066"/>
            <w:vMerge w:val="restart"/>
            <w:tcBorders>
              <w:top w:val="none" w:color="000000" w:sz="4"/>
              <w:left w:val="none" w:color="000000" w:sz="4"/>
              <w:bottom w:val="single" w:color="000000" w:sz="4"/>
              <w:right w:val="single" w:color="000000" w:sz="4"/>
            </w:tcBorders>
          </w:tcPr>
          <w:p>
            <w:pPr>
              <w:jc w:val="center"/>
            </w:pPr>
            <w:r>
              <w:rPr>
                <w:color w:val="000000"/>
                <w:sz w:val="24"/>
              </w:rPr>
              <w:t>资料收集与分析</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中级专业技术职称咨询人员360元/人·日；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5</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4</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360.00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7200.00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高级专业技术职称咨询人员480元/人·日；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5</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2</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480.00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4800.00</w:t>
            </w:r>
          </w:p>
        </w:tc>
      </w:tr>
      <w:tr>
        <w:tc>
          <w:tcPr>
            <w:tcW w:type="dxa" w:w="639"/>
            <w:vMerge w:val="restart"/>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1066"/>
            <w:vMerge w:val="restart"/>
            <w:tcBorders>
              <w:top w:val="none" w:color="000000" w:sz="4"/>
              <w:left w:val="none" w:color="000000" w:sz="4"/>
              <w:bottom w:val="single" w:color="000000" w:sz="4"/>
              <w:right w:val="single" w:color="000000" w:sz="4"/>
            </w:tcBorders>
          </w:tcPr>
          <w:p>
            <w:pPr>
              <w:jc w:val="center"/>
            </w:pPr>
            <w:r>
              <w:rPr>
                <w:color w:val="000000"/>
                <w:sz w:val="24"/>
              </w:rPr>
              <w:t>定标点预设和实地踏勘</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中级专业技术职称咨询人员360元/人·日；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55</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3</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360.00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59400.00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高级专业技术职称咨询人员480元/人·日；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55</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3</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480.00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79200.00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高级专家600元/人·日；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55</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2</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600.00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66000.00</w:t>
            </w:r>
          </w:p>
        </w:tc>
      </w:tr>
      <w:tr>
        <w:tc>
          <w:tcPr>
            <w:tcW w:type="dxa" w:w="639"/>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1066"/>
            <w:tcBorders>
              <w:top w:val="none" w:color="000000" w:sz="4"/>
              <w:left w:val="none" w:color="000000" w:sz="4"/>
              <w:bottom w:val="single" w:color="000000" w:sz="4"/>
              <w:right w:val="single" w:color="000000" w:sz="4"/>
            </w:tcBorders>
          </w:tcPr>
          <w:p>
            <w:pPr>
              <w:jc w:val="center"/>
            </w:pPr>
            <w:r>
              <w:rPr>
                <w:color w:val="000000"/>
                <w:sz w:val="24"/>
              </w:rPr>
              <w:t>定桩测量</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规划设置界碑4个，界桩88个，界桩以4点为一件，界碑以1点为一件，共计26件</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件</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26</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4371.10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113648.60</w:t>
            </w:r>
          </w:p>
        </w:tc>
      </w:tr>
      <w:tr>
        <w:tc>
          <w:tcPr>
            <w:tcW w:type="dxa" w:w="639"/>
            <w:vMerge w:val="restart"/>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1066"/>
            <w:vMerge w:val="restart"/>
            <w:tcBorders>
              <w:top w:val="none" w:color="000000" w:sz="4"/>
              <w:left w:val="none" w:color="000000" w:sz="4"/>
              <w:bottom w:val="single" w:color="000000" w:sz="4"/>
              <w:right w:val="single" w:color="000000" w:sz="4"/>
            </w:tcBorders>
          </w:tcPr>
          <w:p>
            <w:pPr>
              <w:jc w:val="center"/>
            </w:pPr>
            <w:r>
              <w:rPr>
                <w:color w:val="000000"/>
                <w:sz w:val="24"/>
              </w:rPr>
              <w:t>界碑、界桩材料购置费</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界碑：1.独立基础C30(1.5m*0.4m*0.6m)（长宽高）；                     2.界碑基座,黑金沙大理,3m*0.4m*0.4m;                           3.界碑石板,花岗岩,3m*1.5m*0.2m;                  4.石板镌字,刻画界碑地图4.5㎡;                       5.石板镌字刻画界碑字体（包含上色） 200个</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件</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4</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w:t>
            </w:r>
          </w:p>
        </w:tc>
        <w:tc>
          <w:tcPr>
            <w:tcW w:type="dxa" w:w="978"/>
            <w:tcBorders>
              <w:top w:val="none" w:color="000000" w:sz="4"/>
              <w:left w:val="none" w:color="000000" w:sz="4"/>
              <w:bottom w:val="single" w:color="000000" w:sz="4"/>
              <w:right w:val="none" w:color="000000" w:sz="4"/>
            </w:tcBorders>
          </w:tcPr>
          <w:p>
            <w:pPr>
              <w:jc w:val="center"/>
            </w:pPr>
            <w:r>
              <w:rPr>
                <w:color w:val="000000"/>
                <w:sz w:val="24"/>
              </w:rPr>
              <w:t>6931.34</w:t>
            </w:r>
          </w:p>
        </w:tc>
        <w:tc>
          <w:tcPr>
            <w:tcW w:type="dxa" w:w="966"/>
            <w:tcBorders>
              <w:top w:val="none" w:color="000000" w:sz="4"/>
              <w:left w:val="single" w:color="000000" w:sz="4"/>
              <w:bottom w:val="single" w:color="000000" w:sz="4"/>
              <w:right w:val="single" w:color="000000" w:sz="4"/>
            </w:tcBorders>
          </w:tcPr>
          <w:p>
            <w:pPr>
              <w:jc w:val="center"/>
            </w:pPr>
            <w:r>
              <w:rPr>
                <w:color w:val="000000"/>
                <w:sz w:val="24"/>
              </w:rPr>
              <w:t>27725.36</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麻石界桩：1.麻石界桩（含第一次运输) 0.15m*0.15m*1.2m；</w:t>
            </w:r>
          </w:p>
          <w:p>
            <w:pPr>
              <w:jc w:val="both"/>
            </w:pPr>
            <w:r>
              <w:rPr>
                <w:color w:val="000000"/>
                <w:sz w:val="24"/>
              </w:rPr>
              <w:t>2.</w:t>
            </w:r>
            <w:r>
              <w:rPr>
                <w:color w:val="000000"/>
                <w:sz w:val="24"/>
              </w:rPr>
              <w:t>石板镌字刻画界碑字体（包含上色） 中英文字符、数40个</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件</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88</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150.25</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13222.00</w:t>
            </w:r>
          </w:p>
        </w:tc>
      </w:tr>
      <w:tr>
        <w:tc>
          <w:tcPr>
            <w:tcW w:type="dxa" w:w="639"/>
            <w:vMerge w:val="restart"/>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1066"/>
            <w:vMerge w:val="restart"/>
            <w:tcBorders>
              <w:top w:val="none" w:color="000000" w:sz="4"/>
              <w:left w:val="none" w:color="000000" w:sz="4"/>
              <w:bottom w:val="single" w:color="000000" w:sz="4"/>
              <w:right w:val="single" w:color="000000" w:sz="4"/>
            </w:tcBorders>
          </w:tcPr>
          <w:p>
            <w:pPr>
              <w:jc w:val="center"/>
            </w:pPr>
            <w:r>
              <w:rPr>
                <w:color w:val="000000"/>
                <w:sz w:val="24"/>
              </w:rPr>
              <w:t>界碑、界桩运输、埋设及安装费</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中级专业技术职称咨询人员360元/人·日；</w:t>
            </w:r>
          </w:p>
          <w:p/>
          <w:p/>
          <w:p>
            <w:r>
              <w:rPr/>
              <w:t xml:space="preserve"> </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70</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2</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360.00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50400.00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高级专业技术职称咨询人员480元/人·日；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70</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2</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480.00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67200.00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普通工人按照当地劳务费的市场价进行估算为200元/人·日；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70</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10</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200.00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140000.00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租赁吊机的费用按照1500元/天计算；</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4</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1500.00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6000.00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车辆运输1000元/天计算；</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4</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1000.00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4000.00</w:t>
            </w:r>
          </w:p>
        </w:tc>
      </w:tr>
      <w:tr>
        <w:tc>
          <w:tcPr>
            <w:tcW w:type="dxa" w:w="639"/>
            <w:vMerge w:val="restart"/>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1066"/>
            <w:vMerge w:val="restart"/>
            <w:tcBorders>
              <w:top w:val="none" w:color="000000" w:sz="4"/>
              <w:left w:val="none" w:color="000000" w:sz="4"/>
              <w:bottom w:val="single" w:color="000000" w:sz="4"/>
              <w:right w:val="single" w:color="000000" w:sz="4"/>
            </w:tcBorders>
          </w:tcPr>
          <w:p>
            <w:pPr>
              <w:jc w:val="center"/>
            </w:pPr>
            <w:r>
              <w:rPr>
                <w:color w:val="000000"/>
                <w:sz w:val="24"/>
              </w:rPr>
              <w:t>勘界报告编制费用</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中级专业技术职称咨询人员360元/人·日；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30</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2</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360.00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21600.00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高级专业技术职称咨询人员480元/人·日；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30</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2</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480.00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28800.00</w:t>
            </w:r>
          </w:p>
        </w:tc>
      </w:tr>
      <w:tr>
        <w:tc>
          <w:tcPr>
            <w:tcW w:type="dxa" w:w="639"/>
            <w:vMerge/>
            <w:tcBorders>
              <w:top w:val="none" w:color="000000" w:sz="4"/>
              <w:left w:val="single" w:color="000000" w:sz="4"/>
              <w:bottom w:val="single" w:color="000000" w:sz="4"/>
              <w:right w:val="single" w:color="000000" w:sz="4"/>
            </w:tcBorders>
          </w:tcPr>
          <w:p/>
        </w:tc>
        <w:tc>
          <w:tcPr>
            <w:tcW w:type="dxa" w:w="1066"/>
            <w:vMerge/>
            <w:tcBorders>
              <w:top w:val="none" w:color="000000" w:sz="4"/>
              <w:left w:val="none" w:color="000000" w:sz="4"/>
              <w:bottom w:val="single" w:color="000000" w:sz="4"/>
              <w:right w:val="single" w:color="000000" w:sz="4"/>
            </w:tcBorders>
          </w:tcPr>
          <w:p/>
        </w:tc>
        <w:tc>
          <w:tcPr>
            <w:tcW w:type="dxa" w:w="4027"/>
            <w:tcBorders>
              <w:top w:val="none" w:color="000000" w:sz="4"/>
              <w:left w:val="none" w:color="000000" w:sz="4"/>
              <w:bottom w:val="single" w:color="000000" w:sz="4"/>
              <w:right w:val="single" w:color="000000" w:sz="4"/>
            </w:tcBorders>
          </w:tcPr>
          <w:p>
            <w:pPr>
              <w:jc w:val="both"/>
            </w:pPr>
            <w:r>
              <w:rPr>
                <w:color w:val="000000"/>
                <w:sz w:val="24"/>
              </w:rPr>
              <w:t>高级专家600元/人·日；</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30</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2</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600.00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36000.00</w:t>
            </w:r>
          </w:p>
        </w:tc>
      </w:tr>
      <w:tr>
        <w:tc>
          <w:tcPr>
            <w:tcW w:type="dxa" w:w="639"/>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1066"/>
            <w:tcBorders>
              <w:top w:val="none" w:color="000000" w:sz="4"/>
              <w:left w:val="none" w:color="000000" w:sz="4"/>
              <w:bottom w:val="single" w:color="000000" w:sz="4"/>
              <w:right w:val="single" w:color="000000" w:sz="4"/>
            </w:tcBorders>
          </w:tcPr>
          <w:p>
            <w:pPr>
              <w:jc w:val="center"/>
            </w:pPr>
            <w:r>
              <w:rPr>
                <w:color w:val="000000"/>
                <w:sz w:val="24"/>
              </w:rPr>
              <w:t>印刷费</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勘界报告包括报告文本及相关附图附件、边界点成果表、定标点登记表、十六方位示意图、边界走向说明、矢量数据库等系列材料。</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本</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100</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30.00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3000.00</w:t>
            </w:r>
          </w:p>
        </w:tc>
      </w:tr>
      <w:tr>
        <w:tc>
          <w:tcPr>
            <w:tcW w:type="dxa" w:w="639"/>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1066"/>
            <w:tcBorders>
              <w:top w:val="none" w:color="000000" w:sz="4"/>
              <w:left w:val="none" w:color="000000" w:sz="4"/>
              <w:bottom w:val="single" w:color="000000" w:sz="4"/>
              <w:right w:val="single" w:color="000000" w:sz="4"/>
            </w:tcBorders>
          </w:tcPr>
          <w:p>
            <w:pPr>
              <w:jc w:val="center"/>
            </w:pPr>
            <w:r>
              <w:rPr>
                <w:color w:val="000000"/>
                <w:sz w:val="24"/>
              </w:rPr>
              <w:t>专家咨询费、论证费</w:t>
            </w:r>
          </w:p>
        </w:tc>
        <w:tc>
          <w:tcPr>
            <w:tcW w:type="dxa" w:w="4027"/>
            <w:tcBorders>
              <w:top w:val="none" w:color="000000" w:sz="4"/>
              <w:left w:val="none" w:color="000000" w:sz="4"/>
              <w:bottom w:val="single" w:color="000000" w:sz="4"/>
              <w:right w:val="single" w:color="000000" w:sz="4"/>
            </w:tcBorders>
          </w:tcPr>
          <w:p>
            <w:pPr>
              <w:jc w:val="both"/>
            </w:pPr>
            <w:r>
              <w:rPr>
                <w:color w:val="000000"/>
                <w:sz w:val="24"/>
              </w:rPr>
              <w:t>专家费：5人*800元/人*1次</w:t>
            </w:r>
          </w:p>
        </w:tc>
        <w:tc>
          <w:tcPr>
            <w:tcW w:type="dxa" w:w="941"/>
            <w:tcBorders>
              <w:top w:val="none" w:color="000000" w:sz="4"/>
              <w:left w:val="none" w:color="000000" w:sz="4"/>
              <w:bottom w:val="single" w:color="000000" w:sz="4"/>
              <w:right w:val="single" w:color="000000" w:sz="4"/>
            </w:tcBorders>
          </w:tcPr>
          <w:p>
            <w:pPr>
              <w:jc w:val="center"/>
            </w:pPr>
            <w:r>
              <w:rPr>
                <w:color w:val="000000"/>
                <w:sz w:val="24"/>
              </w:rPr>
              <w:t>次</w:t>
            </w:r>
          </w:p>
        </w:tc>
        <w:tc>
          <w:tcPr>
            <w:tcW w:type="dxa" w:w="727"/>
            <w:tcBorders>
              <w:top w:val="none" w:color="000000" w:sz="4"/>
              <w:left w:val="none" w:color="000000" w:sz="4"/>
              <w:bottom w:val="single" w:color="000000" w:sz="4"/>
              <w:right w:val="single" w:color="000000" w:sz="4"/>
            </w:tcBorders>
          </w:tcPr>
          <w:p>
            <w:pPr>
              <w:jc w:val="center"/>
            </w:pPr>
            <w:r>
              <w:rPr>
                <w:color w:val="000000"/>
                <w:sz w:val="24"/>
              </w:rPr>
              <w:t>1</w:t>
            </w:r>
          </w:p>
        </w:tc>
        <w:tc>
          <w:tcPr>
            <w:tcW w:type="dxa" w:w="614"/>
            <w:tcBorders>
              <w:top w:val="none" w:color="000000" w:sz="4"/>
              <w:left w:val="none" w:color="000000" w:sz="4"/>
              <w:bottom w:val="single" w:color="000000" w:sz="4"/>
              <w:right w:val="single" w:color="000000" w:sz="4"/>
            </w:tcBorders>
          </w:tcPr>
          <w:p>
            <w:pPr>
              <w:jc w:val="center"/>
            </w:pPr>
            <w:r>
              <w:rPr>
                <w:color w:val="000000"/>
                <w:sz w:val="24"/>
              </w:rPr>
              <w:t>5</w:t>
            </w:r>
          </w:p>
        </w:tc>
        <w:tc>
          <w:tcPr>
            <w:tcW w:type="dxa" w:w="978"/>
            <w:tcBorders>
              <w:top w:val="none" w:color="000000" w:sz="4"/>
              <w:left w:val="none" w:color="000000" w:sz="4"/>
              <w:bottom w:val="single" w:color="000000" w:sz="4"/>
              <w:right w:val="single" w:color="000000" w:sz="4"/>
            </w:tcBorders>
          </w:tcPr>
          <w:p>
            <w:pPr>
              <w:jc w:val="center"/>
            </w:pPr>
            <w:r>
              <w:rPr>
                <w:color w:val="000000"/>
                <w:sz w:val="24"/>
              </w:rPr>
              <w:t>800.00</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4000.00</w:t>
            </w:r>
          </w:p>
        </w:tc>
      </w:tr>
      <w:tr>
        <w:tc>
          <w:tcPr>
            <w:tcW w:type="dxa" w:w="639"/>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1066"/>
            <w:tcBorders>
              <w:top w:val="none" w:color="000000" w:sz="4"/>
              <w:left w:val="none" w:color="000000" w:sz="4"/>
              <w:bottom w:val="single" w:color="000000" w:sz="4"/>
              <w:right w:val="single" w:color="000000" w:sz="4"/>
            </w:tcBorders>
          </w:tcPr>
          <w:p>
            <w:pPr>
              <w:jc w:val="center"/>
            </w:pPr>
            <w:r>
              <w:rPr>
                <w:color w:val="000000"/>
                <w:sz w:val="24"/>
              </w:rPr>
              <w:t>税费</w:t>
            </w:r>
          </w:p>
        </w:tc>
        <w:tc>
          <w:tcPr>
            <w:tcW w:type="dxa" w:w="7287"/>
            <w:gridSpan w:val="5"/>
            <w:tcBorders>
              <w:top w:val="none" w:color="000000" w:sz="4"/>
              <w:left w:val="none" w:color="000000" w:sz="4"/>
              <w:bottom w:val="single" w:color="000000" w:sz="4"/>
              <w:right w:val="single" w:color="000000" w:sz="4"/>
            </w:tcBorders>
          </w:tcPr>
          <w:p>
            <w:pPr>
              <w:jc w:val="center"/>
            </w:pPr>
            <w:r>
              <w:rPr>
                <w:color w:val="000000"/>
                <w:sz w:val="24"/>
              </w:rPr>
              <w:t>税费按（1+2+3+4+5+6+7+8）*3%收取</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21965.88</w:t>
            </w:r>
          </w:p>
        </w:tc>
      </w:tr>
      <w:tr>
        <w:tc>
          <w:tcPr>
            <w:tcW w:type="dxa" w:w="8992"/>
            <w:gridSpan w:val="7"/>
            <w:tcBorders>
              <w:top w:val="none" w:color="000000" w:sz="4"/>
              <w:left w:val="single" w:color="000000" w:sz="4"/>
              <w:bottom w:val="single" w:color="000000" w:sz="4"/>
              <w:right w:val="single" w:color="000000" w:sz="4"/>
            </w:tcBorders>
          </w:tcPr>
          <w:p>
            <w:pPr>
              <w:jc w:val="center"/>
            </w:pPr>
            <w:r>
              <w:rPr>
                <w:color w:val="000000"/>
                <w:sz w:val="24"/>
              </w:rPr>
              <w:t>合计</w:t>
            </w:r>
          </w:p>
        </w:tc>
        <w:tc>
          <w:tcPr>
            <w:tcW w:type="dxa" w:w="966"/>
            <w:tcBorders>
              <w:top w:val="none" w:color="000000" w:sz="4"/>
              <w:left w:val="none" w:color="000000" w:sz="4"/>
              <w:bottom w:val="single" w:color="000000" w:sz="4"/>
              <w:right w:val="single" w:color="000000" w:sz="4"/>
            </w:tcBorders>
          </w:tcPr>
          <w:p>
            <w:pPr>
              <w:jc w:val="center"/>
            </w:pPr>
            <w:r>
              <w:rPr>
                <w:color w:val="000000"/>
                <w:sz w:val="24"/>
              </w:rPr>
              <w:t>754161.84</w:t>
            </w:r>
          </w:p>
        </w:tc>
      </w:tr>
    </w:tbl>
    <w:p>
      <w:r>
        <w:rPr>
          <w:b/>
          <w:color w:val="000000"/>
          <w:sz w:val="24"/>
        </w:rPr>
        <w:t>2.连平西山县级自然保护区科学考察项目</w:t>
      </w:r>
    </w:p>
    <w:tbl>
      <w:tblPr>
        <w:tblW w:w="0" w:type="auto"/>
        <w:tblBorders>
          <w:top w:val="single"/>
          <w:left w:val="single"/>
          <w:bottom w:val="single"/>
          <w:right w:val="single"/>
          <w:insideH w:val="single"/>
          <w:insideV w:val="single"/>
        </w:tblBorders>
      </w:tblPr>
      <w:tblGrid>
        <w:gridCol w:w="627"/>
        <w:gridCol w:w="1166"/>
        <w:gridCol w:w="2434"/>
        <w:gridCol w:w="489"/>
        <w:gridCol w:w="602"/>
        <w:gridCol w:w="539"/>
        <w:gridCol w:w="903"/>
        <w:gridCol w:w="1141"/>
      </w:tblGrid>
      <w:tr>
        <w:tc>
          <w:tcPr>
            <w:tcW w:type="dxa" w:w="627"/>
            <w:tcBorders>
              <w:top w:val="single" w:color="000000" w:sz="4"/>
              <w:left w:val="single" w:color="000000" w:sz="4"/>
              <w:bottom w:val="single" w:color="000000" w:sz="4"/>
              <w:right w:val="single" w:color="000000" w:sz="4"/>
            </w:tcBorders>
          </w:tcPr>
          <w:p>
            <w:pPr>
              <w:jc w:val="center"/>
            </w:pPr>
            <w:r>
              <w:rPr>
                <w:color w:val="000000"/>
                <w:sz w:val="24"/>
              </w:rPr>
              <w:t>序号</w:t>
            </w:r>
          </w:p>
        </w:tc>
        <w:tc>
          <w:tcPr>
            <w:tcW w:type="dxa" w:w="1166"/>
            <w:tcBorders>
              <w:top w:val="single" w:color="000000" w:sz="4"/>
              <w:left w:val="none" w:color="000000" w:sz="4"/>
              <w:bottom w:val="single" w:color="000000" w:sz="4"/>
              <w:right w:val="single" w:color="000000" w:sz="4"/>
            </w:tcBorders>
          </w:tcPr>
          <w:p>
            <w:pPr>
              <w:jc w:val="center"/>
            </w:pPr>
            <w:r>
              <w:rPr>
                <w:color w:val="000000"/>
                <w:sz w:val="24"/>
              </w:rPr>
              <w:t>项目内容</w:t>
            </w:r>
          </w:p>
        </w:tc>
        <w:tc>
          <w:tcPr>
            <w:tcW w:type="dxa" w:w="2434"/>
            <w:tcBorders>
              <w:top w:val="single" w:color="000000" w:sz="4"/>
              <w:left w:val="none" w:color="000000" w:sz="4"/>
              <w:bottom w:val="single" w:color="000000" w:sz="4"/>
              <w:right w:val="single" w:color="000000" w:sz="4"/>
            </w:tcBorders>
          </w:tcPr>
          <w:p>
            <w:pPr>
              <w:jc w:val="center"/>
            </w:pPr>
            <w:r>
              <w:rPr>
                <w:color w:val="000000"/>
                <w:sz w:val="24"/>
              </w:rPr>
              <w:t>费用标准（元/人·日）</w:t>
            </w:r>
          </w:p>
        </w:tc>
        <w:tc>
          <w:tcPr>
            <w:tcW w:type="dxa" w:w="489"/>
            <w:tcBorders>
              <w:top w:val="single" w:color="000000" w:sz="4"/>
              <w:left w:val="none" w:color="000000" w:sz="4"/>
              <w:bottom w:val="single" w:color="000000" w:sz="4"/>
              <w:right w:val="single" w:color="000000" w:sz="4"/>
            </w:tcBorders>
          </w:tcPr>
          <w:p>
            <w:pPr>
              <w:jc w:val="center"/>
            </w:pPr>
            <w:r>
              <w:rPr>
                <w:color w:val="000000"/>
                <w:sz w:val="24"/>
              </w:rPr>
              <w:t>单位</w:t>
            </w:r>
          </w:p>
        </w:tc>
        <w:tc>
          <w:tcPr>
            <w:tcW w:type="dxa" w:w="602"/>
            <w:tcBorders>
              <w:top w:val="single" w:color="000000" w:sz="4"/>
              <w:left w:val="none" w:color="000000" w:sz="4"/>
              <w:bottom w:val="single" w:color="000000" w:sz="4"/>
              <w:right w:val="single" w:color="000000" w:sz="4"/>
            </w:tcBorders>
          </w:tcPr>
          <w:p>
            <w:pPr>
              <w:jc w:val="center"/>
            </w:pPr>
            <w:r>
              <w:rPr>
                <w:color w:val="000000"/>
                <w:sz w:val="24"/>
              </w:rPr>
              <w:t>数量</w:t>
            </w:r>
          </w:p>
        </w:tc>
        <w:tc>
          <w:tcPr>
            <w:tcW w:type="dxa" w:w="539"/>
            <w:tcBorders>
              <w:top w:val="single" w:color="000000" w:sz="4"/>
              <w:left w:val="none" w:color="000000" w:sz="4"/>
              <w:bottom w:val="single" w:color="000000" w:sz="4"/>
              <w:right w:val="single" w:color="000000" w:sz="4"/>
            </w:tcBorders>
          </w:tcPr>
          <w:p>
            <w:pPr>
              <w:jc w:val="center"/>
            </w:pPr>
            <w:r>
              <w:rPr>
                <w:color w:val="000000"/>
                <w:sz w:val="24"/>
              </w:rPr>
              <w:t>人数</w:t>
            </w:r>
          </w:p>
        </w:tc>
        <w:tc>
          <w:tcPr>
            <w:tcW w:type="dxa" w:w="903"/>
            <w:tcBorders>
              <w:top w:val="single" w:color="000000" w:sz="4"/>
              <w:left w:val="none" w:color="000000" w:sz="4"/>
              <w:bottom w:val="single" w:color="000000" w:sz="4"/>
              <w:right w:val="single" w:color="000000" w:sz="4"/>
            </w:tcBorders>
          </w:tcPr>
          <w:p>
            <w:pPr>
              <w:jc w:val="center"/>
            </w:pPr>
            <w:r>
              <w:rPr>
                <w:color w:val="000000"/>
                <w:sz w:val="24"/>
              </w:rPr>
              <w:t>单价（元）</w:t>
            </w:r>
          </w:p>
        </w:tc>
        <w:tc>
          <w:tcPr>
            <w:tcW w:type="dxa" w:w="1141"/>
            <w:tcBorders>
              <w:top w:val="single" w:color="000000" w:sz="4"/>
              <w:left w:val="none" w:color="000000" w:sz="4"/>
              <w:bottom w:val="single" w:color="000000" w:sz="4"/>
              <w:right w:val="single" w:color="000000" w:sz="4"/>
            </w:tcBorders>
          </w:tcPr>
          <w:p>
            <w:pPr>
              <w:jc w:val="center"/>
            </w:pPr>
            <w:r>
              <w:rPr>
                <w:color w:val="000000"/>
                <w:sz w:val="24"/>
              </w:rPr>
              <w:t>合价（元）</w:t>
            </w:r>
          </w:p>
        </w:tc>
      </w:tr>
      <w:tr>
        <w:tc>
          <w:tcPr>
            <w:tcW w:type="dxa" w:w="627"/>
            <w:vMerge w:val="restart"/>
            <w:tcBorders>
              <w:top w:val="none" w:color="000000" w:sz="4"/>
              <w:left w:val="single" w:color="000000" w:sz="4"/>
              <w:bottom w:val="single" w:color="000000" w:sz="4"/>
              <w:right w:val="single" w:color="000000" w:sz="4"/>
            </w:tcBorders>
          </w:tcPr>
          <w:p>
            <w:pPr>
              <w:jc w:val="center"/>
            </w:pPr>
            <w:r>
              <w:rPr>
                <w:color w:val="000000"/>
                <w:sz w:val="24"/>
              </w:rPr>
              <w:t>1</w:t>
            </w:r>
          </w:p>
        </w:tc>
        <w:tc>
          <w:tcPr>
            <w:tcW w:type="dxa" w:w="1166"/>
            <w:vMerge w:val="restart"/>
            <w:tcBorders>
              <w:top w:val="none" w:color="000000" w:sz="4"/>
              <w:left w:val="none" w:color="000000" w:sz="4"/>
              <w:bottom w:val="single" w:color="000000" w:sz="4"/>
              <w:right w:val="single" w:color="000000" w:sz="4"/>
            </w:tcBorders>
          </w:tcPr>
          <w:p>
            <w:pPr>
              <w:jc w:val="center"/>
            </w:pPr>
            <w:r>
              <w:rPr>
                <w:color w:val="000000"/>
                <w:sz w:val="24"/>
              </w:rPr>
              <w:t>完成保护地的资料收集与分析</w:t>
            </w:r>
          </w:p>
        </w:tc>
        <w:tc>
          <w:tcPr>
            <w:tcW w:type="dxa" w:w="2434"/>
            <w:tcBorders>
              <w:top w:val="none" w:color="000000" w:sz="4"/>
              <w:left w:val="none" w:color="000000" w:sz="4"/>
              <w:bottom w:val="single" w:color="000000" w:sz="4"/>
              <w:right w:val="single" w:color="000000" w:sz="4"/>
            </w:tcBorders>
          </w:tcPr>
          <w:p>
            <w:pPr>
              <w:jc w:val="center"/>
            </w:pPr>
            <w:r>
              <w:rPr>
                <w:color w:val="000000"/>
                <w:sz w:val="24"/>
              </w:rPr>
              <w:t>中级专业技术职称咨询人员360元/人·日；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7</w:t>
            </w:r>
          </w:p>
        </w:tc>
        <w:tc>
          <w:tcPr>
            <w:tcW w:type="dxa" w:w="539"/>
            <w:tcBorders>
              <w:top w:val="none" w:color="000000" w:sz="4"/>
              <w:left w:val="none" w:color="000000" w:sz="4"/>
              <w:bottom w:val="single" w:color="000000" w:sz="4"/>
              <w:right w:val="single" w:color="000000" w:sz="4"/>
            </w:tcBorders>
          </w:tcPr>
          <w:p>
            <w:pPr>
              <w:jc w:val="center"/>
            </w:pPr>
            <w:r>
              <w:rPr>
                <w:sz w:val="24"/>
              </w:rPr>
              <w:t>2</w:t>
            </w:r>
          </w:p>
        </w:tc>
        <w:tc>
          <w:tcPr>
            <w:tcW w:type="dxa" w:w="903"/>
            <w:tcBorders>
              <w:top w:val="none" w:color="000000" w:sz="4"/>
              <w:left w:val="none" w:color="000000" w:sz="4"/>
              <w:bottom w:val="single" w:color="000000" w:sz="4"/>
              <w:right w:val="single" w:color="000000" w:sz="4"/>
            </w:tcBorders>
          </w:tcPr>
          <w:p>
            <w:pPr>
              <w:jc w:val="center"/>
            </w:pPr>
            <w:r>
              <w:rPr>
                <w:sz w:val="24"/>
              </w:rPr>
              <w:t>360.00</w:t>
            </w:r>
          </w:p>
        </w:tc>
        <w:tc>
          <w:tcPr>
            <w:tcW w:type="dxa" w:w="1141"/>
            <w:tcBorders>
              <w:top w:val="none" w:color="000000" w:sz="4"/>
              <w:left w:val="none" w:color="000000" w:sz="4"/>
              <w:bottom w:val="single" w:color="000000" w:sz="4"/>
              <w:right w:val="single" w:color="000000" w:sz="4"/>
            </w:tcBorders>
          </w:tcPr>
          <w:p>
            <w:pPr>
              <w:jc w:val="center"/>
            </w:pPr>
            <w:r>
              <w:rPr>
                <w:sz w:val="24"/>
              </w:rPr>
              <w:t>5040</w:t>
            </w:r>
          </w:p>
        </w:tc>
      </w:tr>
      <w:tr>
        <w:tc>
          <w:tcPr>
            <w:tcW w:type="dxa" w:w="627"/>
            <w:vMerge/>
            <w:tcBorders>
              <w:top w:val="none" w:color="000000" w:sz="4"/>
              <w:left w:val="single" w:color="000000" w:sz="4"/>
              <w:bottom w:val="single" w:color="000000" w:sz="4"/>
              <w:right w:val="single" w:color="000000" w:sz="4"/>
            </w:tcBorders>
          </w:tcPr>
          <w:p/>
        </w:tc>
        <w:tc>
          <w:tcPr>
            <w:tcW w:type="dxa" w:w="1166"/>
            <w:vMerge/>
            <w:tcBorders>
              <w:top w:val="none" w:color="000000" w:sz="4"/>
              <w:left w:val="non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Pr>
          <w:p>
            <w:pPr>
              <w:jc w:val="center"/>
            </w:pPr>
            <w:r>
              <w:rPr>
                <w:color w:val="000000"/>
                <w:sz w:val="24"/>
              </w:rPr>
              <w:t>高级专业技术职称咨询人员480元/人·日；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7</w:t>
            </w:r>
          </w:p>
        </w:tc>
        <w:tc>
          <w:tcPr>
            <w:tcW w:type="dxa" w:w="539"/>
            <w:tcBorders>
              <w:top w:val="none" w:color="000000" w:sz="4"/>
              <w:left w:val="none" w:color="000000" w:sz="4"/>
              <w:bottom w:val="single" w:color="000000" w:sz="4"/>
              <w:right w:val="single" w:color="000000" w:sz="4"/>
            </w:tcBorders>
          </w:tcPr>
          <w:p>
            <w:pPr>
              <w:jc w:val="center"/>
            </w:pPr>
            <w:r>
              <w:rPr>
                <w:sz w:val="24"/>
              </w:rPr>
              <w:t>2</w:t>
            </w:r>
          </w:p>
        </w:tc>
        <w:tc>
          <w:tcPr>
            <w:tcW w:type="dxa" w:w="903"/>
            <w:tcBorders>
              <w:top w:val="none" w:color="000000" w:sz="4"/>
              <w:left w:val="none" w:color="000000" w:sz="4"/>
              <w:bottom w:val="single" w:color="000000" w:sz="4"/>
              <w:right w:val="single" w:color="000000" w:sz="4"/>
            </w:tcBorders>
          </w:tcPr>
          <w:p>
            <w:pPr>
              <w:jc w:val="center"/>
            </w:pPr>
            <w:r>
              <w:rPr>
                <w:sz w:val="24"/>
              </w:rPr>
              <w:t>480.00</w:t>
            </w:r>
          </w:p>
        </w:tc>
        <w:tc>
          <w:tcPr>
            <w:tcW w:type="dxa" w:w="1141"/>
            <w:tcBorders>
              <w:top w:val="none" w:color="000000" w:sz="4"/>
              <w:left w:val="none" w:color="000000" w:sz="4"/>
              <w:bottom w:val="single" w:color="000000" w:sz="4"/>
              <w:right w:val="single" w:color="000000" w:sz="4"/>
            </w:tcBorders>
          </w:tcPr>
          <w:p>
            <w:pPr>
              <w:jc w:val="center"/>
            </w:pPr>
            <w:r>
              <w:rPr>
                <w:sz w:val="24"/>
              </w:rPr>
              <w:t>6720</w:t>
            </w:r>
          </w:p>
        </w:tc>
      </w:tr>
      <w:tr>
        <w:tc>
          <w:tcPr>
            <w:tcW w:type="dxa" w:w="627"/>
            <w:vMerge w:val="restart"/>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1166"/>
            <w:vMerge w:val="restart"/>
            <w:tcBorders>
              <w:top w:val="none" w:color="000000" w:sz="4"/>
              <w:left w:val="none" w:color="000000" w:sz="4"/>
              <w:bottom w:val="single" w:color="000000" w:sz="4"/>
              <w:right w:val="single" w:color="000000" w:sz="4"/>
            </w:tcBorders>
          </w:tcPr>
          <w:p>
            <w:pPr>
              <w:jc w:val="center"/>
            </w:pPr>
            <w:r>
              <w:rPr>
                <w:color w:val="000000"/>
                <w:sz w:val="24"/>
              </w:rPr>
              <w:t>完成保护地科学考察（自然地理调查、社会经济状况调查、保护区威胁因素调查、植物多样性调查、动物多样性调查等）</w:t>
            </w:r>
          </w:p>
        </w:tc>
        <w:tc>
          <w:tcPr>
            <w:tcW w:type="dxa" w:w="2434"/>
            <w:tcBorders>
              <w:top w:val="none" w:color="000000" w:sz="4"/>
              <w:left w:val="none" w:color="000000" w:sz="4"/>
              <w:bottom w:val="single" w:color="000000" w:sz="4"/>
              <w:right w:val="single" w:color="000000" w:sz="4"/>
            </w:tcBorders>
          </w:tcPr>
          <w:p>
            <w:pPr>
              <w:jc w:val="center"/>
            </w:pPr>
            <w:r>
              <w:rPr>
                <w:color w:val="000000"/>
                <w:sz w:val="24"/>
              </w:rPr>
              <w:t>中级专业技术职称咨询人员360元/人·日；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28</w:t>
            </w:r>
          </w:p>
        </w:tc>
        <w:tc>
          <w:tcPr>
            <w:tcW w:type="dxa" w:w="539"/>
            <w:tcBorders>
              <w:top w:val="none" w:color="000000" w:sz="4"/>
              <w:left w:val="none" w:color="000000" w:sz="4"/>
              <w:bottom w:val="single" w:color="000000" w:sz="4"/>
              <w:right w:val="single" w:color="000000" w:sz="4"/>
            </w:tcBorders>
          </w:tcPr>
          <w:p>
            <w:pPr>
              <w:jc w:val="center"/>
            </w:pPr>
            <w:r>
              <w:rPr>
                <w:sz w:val="24"/>
              </w:rPr>
              <w:t>3</w:t>
            </w:r>
          </w:p>
        </w:tc>
        <w:tc>
          <w:tcPr>
            <w:tcW w:type="dxa" w:w="903"/>
            <w:tcBorders>
              <w:top w:val="none" w:color="000000" w:sz="4"/>
              <w:left w:val="none" w:color="000000" w:sz="4"/>
              <w:bottom w:val="single" w:color="000000" w:sz="4"/>
              <w:right w:val="single" w:color="000000" w:sz="4"/>
            </w:tcBorders>
          </w:tcPr>
          <w:p>
            <w:pPr>
              <w:jc w:val="center"/>
            </w:pPr>
            <w:r>
              <w:rPr>
                <w:sz w:val="24"/>
              </w:rPr>
              <w:t>360.00</w:t>
            </w:r>
          </w:p>
        </w:tc>
        <w:tc>
          <w:tcPr>
            <w:tcW w:type="dxa" w:w="1141"/>
            <w:tcBorders>
              <w:top w:val="none" w:color="000000" w:sz="4"/>
              <w:left w:val="none" w:color="000000" w:sz="4"/>
              <w:bottom w:val="single" w:color="000000" w:sz="4"/>
              <w:right w:val="single" w:color="000000" w:sz="4"/>
            </w:tcBorders>
          </w:tcPr>
          <w:p>
            <w:pPr>
              <w:jc w:val="center"/>
            </w:pPr>
            <w:r>
              <w:rPr>
                <w:sz w:val="24"/>
              </w:rPr>
              <w:t>30240</w:t>
            </w:r>
          </w:p>
        </w:tc>
      </w:tr>
      <w:tr>
        <w:tc>
          <w:tcPr>
            <w:tcW w:type="dxa" w:w="627"/>
            <w:vMerge/>
            <w:tcBorders>
              <w:top w:val="none" w:color="000000" w:sz="4"/>
              <w:left w:val="single" w:color="000000" w:sz="4"/>
              <w:bottom w:val="single" w:color="000000" w:sz="4"/>
              <w:right w:val="single" w:color="000000" w:sz="4"/>
            </w:tcBorders>
          </w:tcPr>
          <w:p/>
        </w:tc>
        <w:tc>
          <w:tcPr>
            <w:tcW w:type="dxa" w:w="1166"/>
            <w:vMerge/>
            <w:tcBorders>
              <w:top w:val="none" w:color="000000" w:sz="4"/>
              <w:left w:val="non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Pr>
          <w:p>
            <w:pPr>
              <w:jc w:val="center"/>
            </w:pPr>
            <w:r>
              <w:rPr>
                <w:color w:val="000000"/>
                <w:sz w:val="24"/>
              </w:rPr>
              <w:t>高级专业技术职称咨询人员480元/人·日；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28</w:t>
            </w:r>
          </w:p>
        </w:tc>
        <w:tc>
          <w:tcPr>
            <w:tcW w:type="dxa" w:w="539"/>
            <w:tcBorders>
              <w:top w:val="none" w:color="000000" w:sz="4"/>
              <w:left w:val="none" w:color="000000" w:sz="4"/>
              <w:bottom w:val="single" w:color="000000" w:sz="4"/>
              <w:right w:val="single" w:color="000000" w:sz="4"/>
            </w:tcBorders>
          </w:tcPr>
          <w:p>
            <w:pPr>
              <w:jc w:val="center"/>
            </w:pPr>
            <w:r>
              <w:rPr>
                <w:sz w:val="24"/>
              </w:rPr>
              <w:t>6</w:t>
            </w:r>
          </w:p>
        </w:tc>
        <w:tc>
          <w:tcPr>
            <w:tcW w:type="dxa" w:w="903"/>
            <w:tcBorders>
              <w:top w:val="none" w:color="000000" w:sz="4"/>
              <w:left w:val="none" w:color="000000" w:sz="4"/>
              <w:bottom w:val="single" w:color="000000" w:sz="4"/>
              <w:right w:val="single" w:color="000000" w:sz="4"/>
            </w:tcBorders>
          </w:tcPr>
          <w:p>
            <w:pPr>
              <w:jc w:val="center"/>
            </w:pPr>
            <w:r>
              <w:rPr>
                <w:sz w:val="24"/>
              </w:rPr>
              <w:t>480.00</w:t>
            </w:r>
          </w:p>
        </w:tc>
        <w:tc>
          <w:tcPr>
            <w:tcW w:type="dxa" w:w="1141"/>
            <w:tcBorders>
              <w:top w:val="none" w:color="000000" w:sz="4"/>
              <w:left w:val="none" w:color="000000" w:sz="4"/>
              <w:bottom w:val="single" w:color="000000" w:sz="4"/>
              <w:right w:val="single" w:color="000000" w:sz="4"/>
            </w:tcBorders>
          </w:tcPr>
          <w:p>
            <w:pPr>
              <w:jc w:val="center"/>
            </w:pPr>
            <w:r>
              <w:rPr>
                <w:sz w:val="24"/>
              </w:rPr>
              <w:t>80640</w:t>
            </w:r>
          </w:p>
        </w:tc>
      </w:tr>
      <w:tr>
        <w:tc>
          <w:tcPr>
            <w:tcW w:type="dxa" w:w="627"/>
            <w:vMerge/>
            <w:tcBorders>
              <w:top w:val="none" w:color="000000" w:sz="4"/>
              <w:left w:val="single" w:color="000000" w:sz="4"/>
              <w:bottom w:val="single" w:color="000000" w:sz="4"/>
              <w:right w:val="single" w:color="000000" w:sz="4"/>
            </w:tcBorders>
          </w:tcPr>
          <w:p/>
        </w:tc>
        <w:tc>
          <w:tcPr>
            <w:tcW w:type="dxa" w:w="1166"/>
            <w:vMerge/>
            <w:tcBorders>
              <w:top w:val="none" w:color="000000" w:sz="4"/>
              <w:left w:val="non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Pr>
          <w:p>
            <w:pPr>
              <w:jc w:val="center"/>
            </w:pPr>
            <w:r>
              <w:rPr>
                <w:color w:val="000000"/>
                <w:sz w:val="24"/>
              </w:rPr>
              <w:t>高级专家600元/人·日；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28</w:t>
            </w:r>
          </w:p>
        </w:tc>
        <w:tc>
          <w:tcPr>
            <w:tcW w:type="dxa" w:w="539"/>
            <w:tcBorders>
              <w:top w:val="none" w:color="000000" w:sz="4"/>
              <w:left w:val="none" w:color="000000" w:sz="4"/>
              <w:bottom w:val="single" w:color="000000" w:sz="4"/>
              <w:right w:val="single" w:color="000000" w:sz="4"/>
            </w:tcBorders>
          </w:tcPr>
          <w:p>
            <w:pPr>
              <w:jc w:val="center"/>
            </w:pPr>
            <w:r>
              <w:rPr>
                <w:sz w:val="24"/>
              </w:rPr>
              <w:t>3</w:t>
            </w:r>
          </w:p>
        </w:tc>
        <w:tc>
          <w:tcPr>
            <w:tcW w:type="dxa" w:w="903"/>
            <w:tcBorders>
              <w:top w:val="none" w:color="000000" w:sz="4"/>
              <w:left w:val="none" w:color="000000" w:sz="4"/>
              <w:bottom w:val="single" w:color="000000" w:sz="4"/>
              <w:right w:val="single" w:color="000000" w:sz="4"/>
            </w:tcBorders>
          </w:tcPr>
          <w:p>
            <w:pPr>
              <w:jc w:val="center"/>
            </w:pPr>
            <w:r>
              <w:rPr>
                <w:sz w:val="24"/>
              </w:rPr>
              <w:t>600.00</w:t>
            </w:r>
          </w:p>
        </w:tc>
        <w:tc>
          <w:tcPr>
            <w:tcW w:type="dxa" w:w="1141"/>
            <w:tcBorders>
              <w:top w:val="none" w:color="000000" w:sz="4"/>
              <w:left w:val="none" w:color="000000" w:sz="4"/>
              <w:bottom w:val="single" w:color="000000" w:sz="4"/>
              <w:right w:val="single" w:color="000000" w:sz="4"/>
            </w:tcBorders>
          </w:tcPr>
          <w:p>
            <w:pPr>
              <w:jc w:val="center"/>
            </w:pPr>
            <w:r>
              <w:rPr>
                <w:sz w:val="24"/>
              </w:rPr>
              <w:t>50400</w:t>
            </w:r>
          </w:p>
        </w:tc>
      </w:tr>
      <w:tr>
        <w:tc>
          <w:tcPr>
            <w:tcW w:type="dxa" w:w="627"/>
            <w:vMerge w:val="restart"/>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1166"/>
            <w:vMerge w:val="restart"/>
            <w:tcBorders>
              <w:top w:val="none" w:color="000000" w:sz="4"/>
              <w:left w:val="none" w:color="000000" w:sz="4"/>
              <w:bottom w:val="single" w:color="000000" w:sz="4"/>
              <w:right w:val="single" w:color="000000" w:sz="4"/>
            </w:tcBorders>
          </w:tcPr>
          <w:p>
            <w:pPr>
              <w:jc w:val="center"/>
            </w:pPr>
            <w:r>
              <w:rPr>
                <w:color w:val="000000"/>
                <w:sz w:val="24"/>
              </w:rPr>
              <w:t>红外相机监测</w:t>
            </w:r>
          </w:p>
        </w:tc>
        <w:tc>
          <w:tcPr>
            <w:tcW w:type="dxa" w:w="2434"/>
            <w:tcBorders>
              <w:top w:val="none" w:color="000000" w:sz="4"/>
              <w:left w:val="none" w:color="000000" w:sz="4"/>
              <w:bottom w:val="single" w:color="000000" w:sz="4"/>
              <w:right w:val="single" w:color="000000" w:sz="4"/>
            </w:tcBorders>
          </w:tcPr>
          <w:p>
            <w:pPr>
              <w:jc w:val="center"/>
            </w:pPr>
            <w:r>
              <w:rPr>
                <w:sz w:val="24"/>
              </w:rPr>
              <w:t>红外相机384/个；</w:t>
            </w:r>
          </w:p>
          <w:p>
            <w:pPr>
              <w:jc w:val="center"/>
            </w:pPr>
            <w:r>
              <w:rPr>
                <w:sz w:val="24"/>
              </w:rPr>
              <w:t>（含内存卡）</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个</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10</w:t>
            </w:r>
          </w:p>
        </w:tc>
        <w:tc>
          <w:tcPr>
            <w:tcW w:type="dxa" w:w="539"/>
            <w:tcBorders>
              <w:top w:val="none" w:color="000000" w:sz="4"/>
              <w:left w:val="none" w:color="000000" w:sz="4"/>
              <w:bottom w:val="single" w:color="000000" w:sz="4"/>
              <w:right w:val="single" w:color="000000" w:sz="4"/>
            </w:tcBorders>
          </w:tcPr>
          <w:p>
            <w:pPr>
              <w:jc w:val="center"/>
            </w:pPr>
            <w:r>
              <w:rPr>
                <w:sz w:val="24"/>
              </w:rPr>
              <w:t>/</w:t>
            </w:r>
          </w:p>
        </w:tc>
        <w:tc>
          <w:tcPr>
            <w:tcW w:type="dxa" w:w="903"/>
            <w:tcBorders>
              <w:top w:val="none" w:color="000000" w:sz="4"/>
              <w:left w:val="none" w:color="000000" w:sz="4"/>
              <w:bottom w:val="single" w:color="000000" w:sz="4"/>
              <w:right w:val="single" w:color="000000" w:sz="4"/>
            </w:tcBorders>
          </w:tcPr>
          <w:p>
            <w:pPr>
              <w:jc w:val="center"/>
            </w:pPr>
            <w:r>
              <w:rPr>
                <w:sz w:val="24"/>
              </w:rPr>
              <w:t>384.00</w:t>
            </w:r>
          </w:p>
        </w:tc>
        <w:tc>
          <w:tcPr>
            <w:tcW w:type="dxa" w:w="1141"/>
            <w:tcBorders>
              <w:top w:val="none" w:color="000000" w:sz="4"/>
              <w:left w:val="none" w:color="000000" w:sz="4"/>
              <w:bottom w:val="single" w:color="000000" w:sz="4"/>
              <w:right w:val="single" w:color="000000" w:sz="4"/>
            </w:tcBorders>
          </w:tcPr>
          <w:p>
            <w:pPr>
              <w:jc w:val="center"/>
            </w:pPr>
            <w:r>
              <w:rPr>
                <w:sz w:val="24"/>
              </w:rPr>
              <w:t>3840</w:t>
            </w:r>
          </w:p>
        </w:tc>
      </w:tr>
      <w:tr>
        <w:tc>
          <w:tcPr>
            <w:tcW w:type="dxa" w:w="627"/>
            <w:vMerge/>
            <w:tcBorders>
              <w:top w:val="none" w:color="000000" w:sz="4"/>
              <w:left w:val="single" w:color="000000" w:sz="4"/>
              <w:bottom w:val="single" w:color="000000" w:sz="4"/>
              <w:right w:val="single" w:color="000000" w:sz="4"/>
            </w:tcBorders>
          </w:tcPr>
          <w:p/>
        </w:tc>
        <w:tc>
          <w:tcPr>
            <w:tcW w:type="dxa" w:w="1166"/>
            <w:vMerge/>
            <w:tcBorders>
              <w:top w:val="none" w:color="000000" w:sz="4"/>
              <w:left w:val="non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Pr>
          <w:p>
            <w:pPr>
              <w:jc w:val="center"/>
            </w:pPr>
            <w:r>
              <w:rPr>
                <w:sz w:val="24"/>
              </w:rPr>
              <w:t>护林员120元/人·日；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20</w:t>
            </w:r>
          </w:p>
        </w:tc>
        <w:tc>
          <w:tcPr>
            <w:tcW w:type="dxa" w:w="539"/>
            <w:tcBorders>
              <w:top w:val="none" w:color="000000" w:sz="4"/>
              <w:left w:val="none" w:color="000000" w:sz="4"/>
              <w:bottom w:val="single" w:color="000000" w:sz="4"/>
              <w:right w:val="single" w:color="000000" w:sz="4"/>
            </w:tcBorders>
          </w:tcPr>
          <w:p>
            <w:pPr>
              <w:jc w:val="center"/>
            </w:pPr>
            <w:r>
              <w:rPr>
                <w:sz w:val="24"/>
              </w:rPr>
              <w:t>2</w:t>
            </w:r>
          </w:p>
        </w:tc>
        <w:tc>
          <w:tcPr>
            <w:tcW w:type="dxa" w:w="903"/>
            <w:tcBorders>
              <w:top w:val="none" w:color="000000" w:sz="4"/>
              <w:left w:val="none" w:color="000000" w:sz="4"/>
              <w:bottom w:val="single" w:color="000000" w:sz="4"/>
              <w:right w:val="single" w:color="000000" w:sz="4"/>
            </w:tcBorders>
          </w:tcPr>
          <w:p>
            <w:pPr>
              <w:jc w:val="center"/>
            </w:pPr>
            <w:r>
              <w:rPr>
                <w:sz w:val="24"/>
              </w:rPr>
              <w:t>120.00</w:t>
            </w:r>
          </w:p>
        </w:tc>
        <w:tc>
          <w:tcPr>
            <w:tcW w:type="dxa" w:w="1141"/>
            <w:tcBorders>
              <w:top w:val="none" w:color="000000" w:sz="4"/>
              <w:left w:val="none" w:color="000000" w:sz="4"/>
              <w:bottom w:val="single" w:color="000000" w:sz="4"/>
              <w:right w:val="single" w:color="000000" w:sz="4"/>
            </w:tcBorders>
          </w:tcPr>
          <w:p>
            <w:pPr>
              <w:jc w:val="center"/>
            </w:pPr>
            <w:r>
              <w:rPr>
                <w:sz w:val="24"/>
              </w:rPr>
              <w:t>4800</w:t>
            </w:r>
          </w:p>
        </w:tc>
      </w:tr>
      <w:tr>
        <w:tc>
          <w:tcPr>
            <w:tcW w:type="dxa" w:w="627"/>
            <w:vMerge/>
            <w:tcBorders>
              <w:top w:val="none" w:color="000000" w:sz="4"/>
              <w:left w:val="single" w:color="000000" w:sz="4"/>
              <w:bottom w:val="single" w:color="000000" w:sz="4"/>
              <w:right w:val="single" w:color="000000" w:sz="4"/>
            </w:tcBorders>
          </w:tcPr>
          <w:p/>
        </w:tc>
        <w:tc>
          <w:tcPr>
            <w:tcW w:type="dxa" w:w="1166"/>
            <w:vMerge/>
            <w:tcBorders>
              <w:top w:val="none" w:color="000000" w:sz="4"/>
              <w:left w:val="non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Pr>
          <w:p>
            <w:pPr>
              <w:jc w:val="center"/>
            </w:pPr>
            <w:r>
              <w:rPr>
                <w:color w:val="000000"/>
                <w:sz w:val="24"/>
              </w:rPr>
              <w:t>中级专业技术职称咨询人员360元人·日；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20</w:t>
            </w:r>
          </w:p>
        </w:tc>
        <w:tc>
          <w:tcPr>
            <w:tcW w:type="dxa" w:w="539"/>
            <w:tcBorders>
              <w:top w:val="none" w:color="000000" w:sz="4"/>
              <w:left w:val="none" w:color="000000" w:sz="4"/>
              <w:bottom w:val="single" w:color="000000" w:sz="4"/>
              <w:right w:val="single" w:color="000000" w:sz="4"/>
            </w:tcBorders>
          </w:tcPr>
          <w:p>
            <w:pPr>
              <w:jc w:val="center"/>
            </w:pPr>
            <w:r>
              <w:rPr>
                <w:sz w:val="24"/>
              </w:rPr>
              <w:t>1</w:t>
            </w:r>
          </w:p>
        </w:tc>
        <w:tc>
          <w:tcPr>
            <w:tcW w:type="dxa" w:w="903"/>
            <w:tcBorders>
              <w:top w:val="none" w:color="000000" w:sz="4"/>
              <w:left w:val="none" w:color="000000" w:sz="4"/>
              <w:bottom w:val="single" w:color="000000" w:sz="4"/>
              <w:right w:val="single" w:color="000000" w:sz="4"/>
            </w:tcBorders>
          </w:tcPr>
          <w:p>
            <w:pPr>
              <w:jc w:val="center"/>
            </w:pPr>
            <w:r>
              <w:rPr>
                <w:sz w:val="24"/>
              </w:rPr>
              <w:t>360.00</w:t>
            </w:r>
          </w:p>
        </w:tc>
        <w:tc>
          <w:tcPr>
            <w:tcW w:type="dxa" w:w="1141"/>
            <w:tcBorders>
              <w:top w:val="none" w:color="000000" w:sz="4"/>
              <w:left w:val="none" w:color="000000" w:sz="4"/>
              <w:bottom w:val="single" w:color="000000" w:sz="4"/>
              <w:right w:val="single" w:color="000000" w:sz="4"/>
            </w:tcBorders>
          </w:tcPr>
          <w:p>
            <w:pPr>
              <w:jc w:val="center"/>
            </w:pPr>
            <w:r>
              <w:rPr>
                <w:sz w:val="24"/>
              </w:rPr>
              <w:t>7200</w:t>
            </w:r>
          </w:p>
        </w:tc>
      </w:tr>
      <w:tr>
        <w:tc>
          <w:tcPr>
            <w:tcW w:type="dxa" w:w="627"/>
            <w:vMerge w:val="restart"/>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1166"/>
            <w:vMerge w:val="restart"/>
            <w:tcBorders>
              <w:top w:val="none" w:color="000000" w:sz="4"/>
              <w:left w:val="none" w:color="000000" w:sz="4"/>
              <w:bottom w:val="single" w:color="000000" w:sz="4"/>
              <w:right w:val="single" w:color="000000" w:sz="4"/>
            </w:tcBorders>
          </w:tcPr>
          <w:p>
            <w:pPr>
              <w:jc w:val="center"/>
            </w:pPr>
            <w:r>
              <w:rPr>
                <w:color w:val="000000"/>
                <w:sz w:val="24"/>
              </w:rPr>
              <w:t>完成保护地的科学靠考察报告编制</w:t>
            </w:r>
          </w:p>
        </w:tc>
        <w:tc>
          <w:tcPr>
            <w:tcW w:type="dxa" w:w="2434"/>
            <w:tcBorders>
              <w:top w:val="none" w:color="000000" w:sz="4"/>
              <w:left w:val="none" w:color="000000" w:sz="4"/>
              <w:bottom w:val="single" w:color="000000" w:sz="4"/>
              <w:right w:val="single" w:color="000000" w:sz="4"/>
            </w:tcBorders>
          </w:tcPr>
          <w:p>
            <w:pPr>
              <w:jc w:val="center"/>
            </w:pPr>
            <w:r>
              <w:rPr>
                <w:color w:val="000000"/>
                <w:sz w:val="24"/>
              </w:rPr>
              <w:t>中级专业技术职称咨询人员360元人·日；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60</w:t>
            </w:r>
          </w:p>
        </w:tc>
        <w:tc>
          <w:tcPr>
            <w:tcW w:type="dxa" w:w="539"/>
            <w:tcBorders>
              <w:top w:val="none" w:color="000000" w:sz="4"/>
              <w:left w:val="none" w:color="000000" w:sz="4"/>
              <w:bottom w:val="single" w:color="000000" w:sz="4"/>
              <w:right w:val="single" w:color="000000" w:sz="4"/>
            </w:tcBorders>
          </w:tcPr>
          <w:p>
            <w:pPr>
              <w:jc w:val="center"/>
            </w:pPr>
            <w:r>
              <w:rPr>
                <w:sz w:val="24"/>
              </w:rPr>
              <w:t>4</w:t>
            </w:r>
          </w:p>
        </w:tc>
        <w:tc>
          <w:tcPr>
            <w:tcW w:type="dxa" w:w="903"/>
            <w:tcBorders>
              <w:top w:val="none" w:color="000000" w:sz="4"/>
              <w:left w:val="none" w:color="000000" w:sz="4"/>
              <w:bottom w:val="single" w:color="000000" w:sz="4"/>
              <w:right w:val="single" w:color="000000" w:sz="4"/>
            </w:tcBorders>
          </w:tcPr>
          <w:p>
            <w:pPr>
              <w:jc w:val="center"/>
            </w:pPr>
            <w:r>
              <w:rPr>
                <w:sz w:val="24"/>
              </w:rPr>
              <w:t>360.00</w:t>
            </w:r>
          </w:p>
        </w:tc>
        <w:tc>
          <w:tcPr>
            <w:tcW w:type="dxa" w:w="1141"/>
            <w:tcBorders>
              <w:top w:val="none" w:color="000000" w:sz="4"/>
              <w:left w:val="none" w:color="000000" w:sz="4"/>
              <w:bottom w:val="single" w:color="000000" w:sz="4"/>
              <w:right w:val="single" w:color="000000" w:sz="4"/>
            </w:tcBorders>
          </w:tcPr>
          <w:p>
            <w:pPr>
              <w:jc w:val="center"/>
            </w:pPr>
            <w:r>
              <w:rPr>
                <w:sz w:val="24"/>
              </w:rPr>
              <w:t>86400</w:t>
            </w:r>
          </w:p>
        </w:tc>
      </w:tr>
      <w:tr>
        <w:tc>
          <w:tcPr>
            <w:tcW w:type="dxa" w:w="627"/>
            <w:vMerge/>
            <w:tcBorders>
              <w:top w:val="none" w:color="000000" w:sz="4"/>
              <w:left w:val="single" w:color="000000" w:sz="4"/>
              <w:bottom w:val="single" w:color="000000" w:sz="4"/>
              <w:right w:val="single" w:color="000000" w:sz="4"/>
            </w:tcBorders>
          </w:tcPr>
          <w:p/>
        </w:tc>
        <w:tc>
          <w:tcPr>
            <w:tcW w:type="dxa" w:w="1166"/>
            <w:vMerge/>
            <w:tcBorders>
              <w:top w:val="none" w:color="000000" w:sz="4"/>
              <w:left w:val="non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Pr>
          <w:p>
            <w:pPr>
              <w:jc w:val="center"/>
            </w:pPr>
            <w:r>
              <w:rPr>
                <w:color w:val="000000"/>
                <w:sz w:val="24"/>
              </w:rPr>
              <w:t>高级专业技术职称咨询人员480元人·日；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60</w:t>
            </w:r>
          </w:p>
        </w:tc>
        <w:tc>
          <w:tcPr>
            <w:tcW w:type="dxa" w:w="539"/>
            <w:tcBorders>
              <w:top w:val="none" w:color="000000" w:sz="4"/>
              <w:left w:val="none" w:color="000000" w:sz="4"/>
              <w:bottom w:val="single" w:color="000000" w:sz="4"/>
              <w:right w:val="single" w:color="000000" w:sz="4"/>
            </w:tcBorders>
          </w:tcPr>
          <w:p>
            <w:pPr>
              <w:jc w:val="center"/>
            </w:pPr>
            <w:r>
              <w:rPr>
                <w:sz w:val="24"/>
              </w:rPr>
              <w:t>4</w:t>
            </w:r>
          </w:p>
        </w:tc>
        <w:tc>
          <w:tcPr>
            <w:tcW w:type="dxa" w:w="903"/>
            <w:tcBorders>
              <w:top w:val="none" w:color="000000" w:sz="4"/>
              <w:left w:val="none" w:color="000000" w:sz="4"/>
              <w:bottom w:val="single" w:color="000000" w:sz="4"/>
              <w:right w:val="single" w:color="000000" w:sz="4"/>
            </w:tcBorders>
          </w:tcPr>
          <w:p>
            <w:pPr>
              <w:jc w:val="center"/>
            </w:pPr>
            <w:r>
              <w:rPr>
                <w:sz w:val="24"/>
              </w:rPr>
              <w:t>480.00</w:t>
            </w:r>
          </w:p>
        </w:tc>
        <w:tc>
          <w:tcPr>
            <w:tcW w:type="dxa" w:w="1141"/>
            <w:tcBorders>
              <w:top w:val="none" w:color="000000" w:sz="4"/>
              <w:left w:val="none" w:color="000000" w:sz="4"/>
              <w:bottom w:val="single" w:color="000000" w:sz="4"/>
              <w:right w:val="single" w:color="000000" w:sz="4"/>
            </w:tcBorders>
          </w:tcPr>
          <w:p>
            <w:pPr>
              <w:jc w:val="center"/>
            </w:pPr>
            <w:r>
              <w:rPr>
                <w:sz w:val="24"/>
              </w:rPr>
              <w:t>115200</w:t>
            </w:r>
          </w:p>
        </w:tc>
      </w:tr>
      <w:tr>
        <w:tc>
          <w:tcPr>
            <w:tcW w:type="dxa" w:w="627"/>
            <w:vMerge/>
            <w:tcBorders>
              <w:top w:val="none" w:color="000000" w:sz="4"/>
              <w:left w:val="single" w:color="000000" w:sz="4"/>
              <w:bottom w:val="single" w:color="000000" w:sz="4"/>
              <w:right w:val="single" w:color="000000" w:sz="4"/>
            </w:tcBorders>
          </w:tcPr>
          <w:p/>
        </w:tc>
        <w:tc>
          <w:tcPr>
            <w:tcW w:type="dxa" w:w="1166"/>
            <w:vMerge/>
            <w:tcBorders>
              <w:top w:val="none" w:color="000000" w:sz="4"/>
              <w:left w:val="non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Pr>
          <w:p>
            <w:pPr>
              <w:jc w:val="center"/>
            </w:pPr>
            <w:r>
              <w:rPr>
                <w:color w:val="000000"/>
                <w:sz w:val="24"/>
              </w:rPr>
              <w:t>高级专家600元/人·日；</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天</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60</w:t>
            </w:r>
          </w:p>
        </w:tc>
        <w:tc>
          <w:tcPr>
            <w:tcW w:type="dxa" w:w="539"/>
            <w:tcBorders>
              <w:top w:val="none" w:color="000000" w:sz="4"/>
              <w:left w:val="none" w:color="000000" w:sz="4"/>
              <w:bottom w:val="single" w:color="000000" w:sz="4"/>
              <w:right w:val="single" w:color="000000" w:sz="4"/>
            </w:tcBorders>
          </w:tcPr>
          <w:p>
            <w:pPr>
              <w:jc w:val="center"/>
            </w:pPr>
            <w:r>
              <w:rPr>
                <w:sz w:val="24"/>
              </w:rPr>
              <w:t>2</w:t>
            </w:r>
          </w:p>
        </w:tc>
        <w:tc>
          <w:tcPr>
            <w:tcW w:type="dxa" w:w="903"/>
            <w:tcBorders>
              <w:top w:val="none" w:color="000000" w:sz="4"/>
              <w:left w:val="none" w:color="000000" w:sz="4"/>
              <w:bottom w:val="single" w:color="000000" w:sz="4"/>
              <w:right w:val="single" w:color="000000" w:sz="4"/>
            </w:tcBorders>
          </w:tcPr>
          <w:p>
            <w:pPr>
              <w:jc w:val="center"/>
            </w:pPr>
            <w:r>
              <w:rPr>
                <w:sz w:val="24"/>
              </w:rPr>
              <w:t>600.00</w:t>
            </w:r>
          </w:p>
        </w:tc>
        <w:tc>
          <w:tcPr>
            <w:tcW w:type="dxa" w:w="1141"/>
            <w:tcBorders>
              <w:top w:val="none" w:color="000000" w:sz="4"/>
              <w:left w:val="none" w:color="000000" w:sz="4"/>
              <w:bottom w:val="single" w:color="000000" w:sz="4"/>
              <w:right w:val="single" w:color="000000" w:sz="4"/>
            </w:tcBorders>
          </w:tcPr>
          <w:p>
            <w:pPr>
              <w:jc w:val="center"/>
            </w:pPr>
            <w:r>
              <w:rPr>
                <w:sz w:val="24"/>
              </w:rPr>
              <w:t>72000</w:t>
            </w:r>
          </w:p>
        </w:tc>
      </w:tr>
      <w:tr>
        <w:tc>
          <w:tcPr>
            <w:tcW w:type="dxa" w:w="627"/>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1166"/>
            <w:tcBorders>
              <w:top w:val="none" w:color="000000" w:sz="4"/>
              <w:left w:val="none" w:color="000000" w:sz="4"/>
              <w:bottom w:val="single" w:color="000000" w:sz="4"/>
              <w:right w:val="single" w:color="000000" w:sz="4"/>
            </w:tcBorders>
          </w:tcPr>
          <w:p>
            <w:pPr>
              <w:jc w:val="center"/>
            </w:pPr>
            <w:r>
              <w:rPr>
                <w:color w:val="000000"/>
                <w:sz w:val="24"/>
              </w:rPr>
              <w:t>印刷费</w:t>
            </w:r>
          </w:p>
        </w:tc>
        <w:tc>
          <w:tcPr>
            <w:tcW w:type="dxa" w:w="2434"/>
            <w:tcBorders>
              <w:top w:val="none" w:color="000000" w:sz="4"/>
              <w:left w:val="none" w:color="000000" w:sz="4"/>
              <w:bottom w:val="single" w:color="000000" w:sz="4"/>
              <w:right w:val="single" w:color="000000" w:sz="4"/>
            </w:tcBorders>
          </w:tcPr>
          <w:p>
            <w:pPr>
              <w:jc w:val="center"/>
            </w:pPr>
            <w:r>
              <w:rPr>
                <w:sz w:val="24"/>
              </w:rPr>
              <w:t>包括报告文本及相关附图附件，及一些相关资源、动植物名录。</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本</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100</w:t>
            </w:r>
          </w:p>
        </w:tc>
        <w:tc>
          <w:tcPr>
            <w:tcW w:type="dxa" w:w="539"/>
            <w:tcBorders>
              <w:top w:val="none" w:color="000000" w:sz="4"/>
              <w:left w:val="none" w:color="000000" w:sz="4"/>
              <w:bottom w:val="single" w:color="000000" w:sz="4"/>
              <w:right w:val="single" w:color="000000" w:sz="4"/>
            </w:tcBorders>
          </w:tcPr>
          <w:p>
            <w:pPr>
              <w:jc w:val="center"/>
            </w:pPr>
            <w:r>
              <w:rPr>
                <w:sz w:val="24"/>
              </w:rPr>
              <w:t>/</w:t>
            </w:r>
          </w:p>
        </w:tc>
        <w:tc>
          <w:tcPr>
            <w:tcW w:type="dxa" w:w="903"/>
            <w:tcBorders>
              <w:top w:val="none" w:color="000000" w:sz="4"/>
              <w:left w:val="none" w:color="000000" w:sz="4"/>
              <w:bottom w:val="single" w:color="000000" w:sz="4"/>
              <w:right w:val="single" w:color="000000" w:sz="4"/>
            </w:tcBorders>
          </w:tcPr>
          <w:p>
            <w:pPr>
              <w:jc w:val="center"/>
            </w:pPr>
            <w:r>
              <w:rPr>
                <w:sz w:val="24"/>
              </w:rPr>
              <w:t>18.00</w:t>
            </w:r>
          </w:p>
        </w:tc>
        <w:tc>
          <w:tcPr>
            <w:tcW w:type="dxa" w:w="1141"/>
            <w:tcBorders>
              <w:top w:val="none" w:color="000000" w:sz="4"/>
              <w:left w:val="none" w:color="000000" w:sz="4"/>
              <w:bottom w:val="single" w:color="000000" w:sz="4"/>
              <w:right w:val="single" w:color="000000" w:sz="4"/>
            </w:tcBorders>
          </w:tcPr>
          <w:p>
            <w:pPr>
              <w:jc w:val="center"/>
            </w:pPr>
            <w:r>
              <w:rPr>
                <w:sz w:val="24"/>
              </w:rPr>
              <w:t>1800</w:t>
            </w:r>
          </w:p>
        </w:tc>
      </w:tr>
      <w:tr>
        <w:tc>
          <w:tcPr>
            <w:tcW w:type="dxa" w:w="627"/>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1166"/>
            <w:tcBorders>
              <w:top w:val="none" w:color="000000" w:sz="4"/>
              <w:left w:val="none" w:color="000000" w:sz="4"/>
              <w:bottom w:val="single" w:color="000000" w:sz="4"/>
              <w:right w:val="single" w:color="000000" w:sz="4"/>
            </w:tcBorders>
          </w:tcPr>
          <w:p>
            <w:pPr>
              <w:jc w:val="center"/>
            </w:pPr>
            <w:r>
              <w:rPr>
                <w:color w:val="000000"/>
                <w:sz w:val="24"/>
              </w:rPr>
              <w:t>专家咨询费、论证费</w:t>
            </w:r>
          </w:p>
        </w:tc>
        <w:tc>
          <w:tcPr>
            <w:tcW w:type="dxa" w:w="2434"/>
            <w:tcBorders>
              <w:top w:val="none" w:color="000000" w:sz="4"/>
              <w:left w:val="none" w:color="000000" w:sz="4"/>
              <w:bottom w:val="single" w:color="000000" w:sz="4"/>
              <w:right w:val="single" w:color="000000" w:sz="4"/>
            </w:tcBorders>
          </w:tcPr>
          <w:p>
            <w:pPr>
              <w:jc w:val="center"/>
            </w:pPr>
            <w:r>
              <w:rPr>
                <w:color w:val="000000"/>
                <w:sz w:val="24"/>
              </w:rPr>
              <w:t>专家费：5人*480元/人*1次</w:t>
            </w:r>
          </w:p>
        </w:tc>
        <w:tc>
          <w:tcPr>
            <w:tcW w:type="dxa" w:w="489"/>
            <w:tcBorders>
              <w:top w:val="none" w:color="000000" w:sz="4"/>
              <w:left w:val="none" w:color="000000" w:sz="4"/>
              <w:bottom w:val="single" w:color="000000" w:sz="4"/>
              <w:right w:val="single" w:color="000000" w:sz="4"/>
            </w:tcBorders>
          </w:tcPr>
          <w:p>
            <w:pPr>
              <w:jc w:val="center"/>
            </w:pPr>
            <w:r>
              <w:rPr>
                <w:color w:val="000000"/>
                <w:sz w:val="24"/>
              </w:rPr>
              <w:t>次</w:t>
            </w:r>
          </w:p>
        </w:tc>
        <w:tc>
          <w:tcPr>
            <w:tcW w:type="dxa" w:w="602"/>
            <w:tcBorders>
              <w:top w:val="none" w:color="000000" w:sz="4"/>
              <w:left w:val="none" w:color="000000" w:sz="4"/>
              <w:bottom w:val="single" w:color="000000" w:sz="4"/>
              <w:right w:val="single" w:color="000000" w:sz="4"/>
            </w:tcBorders>
          </w:tcPr>
          <w:p>
            <w:pPr>
              <w:jc w:val="center"/>
            </w:pPr>
            <w:r>
              <w:rPr>
                <w:color w:val="000000"/>
                <w:sz w:val="24"/>
              </w:rPr>
              <w:t>1</w:t>
            </w:r>
          </w:p>
        </w:tc>
        <w:tc>
          <w:tcPr>
            <w:tcW w:type="dxa" w:w="539"/>
            <w:tcBorders>
              <w:top w:val="none" w:color="000000" w:sz="4"/>
              <w:left w:val="none" w:color="000000" w:sz="4"/>
              <w:bottom w:val="single" w:color="000000" w:sz="4"/>
              <w:right w:val="single" w:color="000000" w:sz="4"/>
            </w:tcBorders>
          </w:tcPr>
          <w:p>
            <w:pPr>
              <w:jc w:val="center"/>
            </w:pPr>
            <w:r>
              <w:rPr>
                <w:sz w:val="24"/>
              </w:rPr>
              <w:t>5</w:t>
            </w:r>
          </w:p>
        </w:tc>
        <w:tc>
          <w:tcPr>
            <w:tcW w:type="dxa" w:w="903"/>
            <w:tcBorders>
              <w:top w:val="none" w:color="000000" w:sz="4"/>
              <w:left w:val="none" w:color="000000" w:sz="4"/>
              <w:bottom w:val="single" w:color="000000" w:sz="4"/>
              <w:right w:val="single" w:color="000000" w:sz="4"/>
            </w:tcBorders>
          </w:tcPr>
          <w:p>
            <w:pPr>
              <w:jc w:val="center"/>
            </w:pPr>
            <w:r>
              <w:rPr>
                <w:sz w:val="24"/>
              </w:rPr>
              <w:t>480.00</w:t>
            </w:r>
          </w:p>
        </w:tc>
        <w:tc>
          <w:tcPr>
            <w:tcW w:type="dxa" w:w="1141"/>
            <w:tcBorders>
              <w:top w:val="none" w:color="000000" w:sz="4"/>
              <w:left w:val="none" w:color="000000" w:sz="4"/>
              <w:bottom w:val="single" w:color="000000" w:sz="4"/>
              <w:right w:val="single" w:color="000000" w:sz="4"/>
            </w:tcBorders>
          </w:tcPr>
          <w:p>
            <w:pPr>
              <w:jc w:val="center"/>
            </w:pPr>
            <w:r>
              <w:rPr>
                <w:sz w:val="24"/>
              </w:rPr>
              <w:t>2400</w:t>
            </w:r>
          </w:p>
        </w:tc>
      </w:tr>
      <w:tr>
        <w:tc>
          <w:tcPr>
            <w:tcW w:type="dxa" w:w="627"/>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1166"/>
            <w:tcBorders>
              <w:top w:val="none" w:color="000000" w:sz="4"/>
              <w:left w:val="none" w:color="000000" w:sz="4"/>
              <w:bottom w:val="single" w:color="000000" w:sz="4"/>
              <w:right w:val="single" w:color="000000" w:sz="4"/>
            </w:tcBorders>
          </w:tcPr>
          <w:p>
            <w:pPr>
              <w:jc w:val="center"/>
            </w:pPr>
            <w:r>
              <w:rPr>
                <w:color w:val="000000"/>
                <w:sz w:val="24"/>
              </w:rPr>
              <w:t>税费</w:t>
            </w:r>
          </w:p>
        </w:tc>
        <w:tc>
          <w:tcPr>
            <w:tcW w:type="dxa" w:w="4967"/>
            <w:gridSpan w:val="5"/>
            <w:tcBorders>
              <w:top w:val="none" w:color="000000" w:sz="4"/>
              <w:left w:val="none" w:color="000000" w:sz="4"/>
              <w:bottom w:val="single" w:color="000000" w:sz="4"/>
              <w:right w:val="single" w:color="000000" w:sz="4"/>
            </w:tcBorders>
          </w:tcPr>
          <w:p>
            <w:pPr>
              <w:jc w:val="center"/>
            </w:pPr>
            <w:r>
              <w:rPr>
                <w:color w:val="000000"/>
                <w:sz w:val="24"/>
              </w:rPr>
              <w:t>税费按（1+2+3+4+5+6）*3%收取</w:t>
            </w:r>
          </w:p>
        </w:tc>
        <w:tc>
          <w:tcPr>
            <w:tcW w:type="dxa" w:w="1141"/>
            <w:tcBorders>
              <w:top w:val="none" w:color="000000" w:sz="4"/>
              <w:left w:val="none" w:color="000000" w:sz="4"/>
              <w:bottom w:val="single" w:color="000000" w:sz="4"/>
              <w:right w:val="single" w:color="000000" w:sz="4"/>
            </w:tcBorders>
          </w:tcPr>
          <w:p>
            <w:pPr>
              <w:jc w:val="center"/>
            </w:pPr>
            <w:r>
              <w:rPr>
                <w:sz w:val="24"/>
              </w:rPr>
              <w:t>14000.4</w:t>
            </w:r>
          </w:p>
        </w:tc>
      </w:tr>
      <w:tr>
        <w:tc>
          <w:tcPr>
            <w:tcW w:type="dxa" w:w="6760"/>
            <w:gridSpan w:val="7"/>
            <w:tcBorders>
              <w:top w:val="none" w:color="000000" w:sz="4"/>
              <w:left w:val="single" w:color="000000" w:sz="4"/>
              <w:bottom w:val="single" w:color="000000" w:sz="4"/>
              <w:right w:val="single" w:color="000000" w:sz="4"/>
            </w:tcBorders>
          </w:tcPr>
          <w:p>
            <w:pPr>
              <w:jc w:val="center"/>
            </w:pPr>
            <w:r>
              <w:rPr>
                <w:color w:val="000000"/>
                <w:sz w:val="24"/>
              </w:rPr>
              <w:t>合计</w:t>
            </w:r>
          </w:p>
        </w:tc>
        <w:tc>
          <w:tcPr>
            <w:tcW w:type="dxa" w:w="1141"/>
            <w:tcBorders>
              <w:top w:val="none" w:color="000000" w:sz="4"/>
              <w:left w:val="none" w:color="000000" w:sz="4"/>
              <w:bottom w:val="single" w:color="000000" w:sz="4"/>
              <w:right w:val="single" w:color="000000" w:sz="4"/>
            </w:tcBorders>
          </w:tcPr>
          <w:p>
            <w:pPr>
              <w:jc w:val="center"/>
            </w:pPr>
            <w:r>
              <w:rPr>
                <w:sz w:val="24"/>
              </w:rPr>
              <w:t>480680.4</w:t>
            </w:r>
          </w:p>
        </w:tc>
      </w:tr>
    </w:tbl>
    <w:p>
      <w:r>
        <w:rPr/>
        <w:t xml:space="preserve"> </w:t>
      </w:r>
    </w:p>
    <w:p>
      <w:pPr>
        <w:jc w:val="both"/>
      </w:pPr>
    </w:p>
    <w:p>
      <w:pPr>
        <w:jc w:val="both"/>
      </w:pPr>
    </w:p>
    <w:p/>
    <w:p/>
    <w:p>
      <w:pPr>
        <w:jc w:val="left"/>
      </w:pPr>
    </w:p>
    <w:p/>
    <w:p>
      <w:pPr>
        <w:ind w:firstLine="480"/>
      </w:pPr>
    </w:p>
    <w:p/>
    <w:p>
      <w:r>
        <w:rPr/>
        <w:t>采购包1（连平西山县级自然保护区科学考察及河源连平金花洞县级森林公园勘界立标项目）：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合同签订后一年内完成</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1期：支付比例40%，合同签订后10个工作日内，采购人向成交供应商支付合同金额的40%</w:t>
            </w:r>
          </w:p>
          <w:p/>
          <w:p>
            <w:r>
              <w:rPr/>
              <w:t>2期：支付比例50%，成交供应商完成项目进度100%后，采购人按完成进度向成交供应商支付合同金额的50%</w:t>
            </w:r>
          </w:p>
          <w:p/>
          <w:p>
            <w:r>
              <w:rPr/>
              <w:t>3期：支付比例10%，项目成果完成并通过验收后10个工作日内，采购人向成交供应商支付合同金额的10%。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1期：1.按照国家及省、市有关技术规程、标准和要求来执行，通过相关部门验收。 2.采购人组织验收小组（专家组）按国家、行业、地方有关规定、规范进行评审验收，必要时邀请相关的专业人员或机构参与验收。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投标报价要求:供应商投标报价已包含完成本项目所需的人力成本、设备成本、利润、税金、交通、专家评估等和履约过程可预见和不可预见的一切费用，同时因省、市等上级政策变化而引起的调整、修改工作由供应商按要求完成，不另行收费。采购人将不予支付除磋商文件及合同约定的由采购人承担的风险因素之外的任何补偿。供应商报价高于预算金额的，按无效响应处理。</w:t>
            </w:r>
          </w:p>
          <w:p/>
          <w:p>
            <w:r>
              <w:rPr/>
              <w:t>项目实施人员要求:（1）为使项目按质、按量、按时及有序实施，本项目必须有一个完善且固定驻点的项目实施小组及项目负责人，投入实施小组成员须满足项目需求。 （2）在项目实施期间，未经采购人同意，成交供应商不得调整在响应文件中所承诺的项目实施人员，否则采购人有权终止合同，并要求成交供应商赔偿由此给采购人造成的全部损失。</w:t>
            </w:r>
          </w:p>
          <w:p/>
          <w:p>
            <w:r>
              <w:rPr/>
              <w:t>服务地点:连平县</w:t>
            </w:r>
          </w:p>
          <w:p/>
          <w:p>
            <w:r>
              <w:rPr/>
              <w:t>成果所有权:（1）项目的所有成果（包括电子数据、文本及相关资料）知识产权归采购人所有。 （2）成交供应商非经采购人书面同意，不得以任何方式向第三方披露、转让和许可本项目的技术成果、技术资料和文件。如成交供应商违反本条的规定，除立即停止违约行为外，还应赔偿采购人的损失。 （3）成交供应商应保证提供的成果不侵犯任何第三方的知识产权。</w:t>
            </w:r>
          </w:p>
          <w:p/>
          <w:p>
            <w:r>
              <w:rPr/>
              <w:t>其他要求:（1）供应商在响应文件中要列明在项目实施过程中要求采购人提供的配合条件（如有）。 （2）以上采购需求为基本的需求，供应商应须满足上述要求，但不仅限于提供上述服务。支持供应商在上述基础上提供更优服务，以满足采购人的实际使用需要。</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其他林业服务</w:t>
            </w:r>
          </w:p>
        </w:tc>
        <w:tc>
          <w:tcPr>
            <w:tcW w:type="dxa" w:w="1923"/>
          </w:tcPr>
          <w:p>
            <w:r>
              <w:rPr/>
              <w:t>连平西山县级自然保护区科学考察项目</w:t>
            </w:r>
          </w:p>
        </w:tc>
        <w:tc>
          <w:tcPr>
            <w:tcW w:type="dxa" w:w="385"/>
          </w:tcPr>
          <w:p>
            <w:r>
              <w:rPr/>
              <w:t>项</w:t>
            </w:r>
          </w:p>
        </w:tc>
        <w:tc>
          <w:tcPr>
            <w:tcW w:type="dxa" w:w="769"/>
          </w:tcPr>
          <w:p>
            <w:pPr>
              <w:jc w:val="right"/>
            </w:pPr>
            <w:r>
              <w:rPr/>
              <w:t>1.0000</w:t>
            </w:r>
          </w:p>
        </w:tc>
        <w:tc>
          <w:tcPr>
            <w:tcW w:type="dxa" w:w="769"/>
          </w:tcPr>
          <w:p>
            <w:pPr>
              <w:jc w:val="right"/>
            </w:pPr>
            <w:r>
              <w:rPr/>
              <w:t>480,680.40</w:t>
            </w:r>
          </w:p>
        </w:tc>
        <w:tc>
          <w:tcPr>
            <w:tcW w:type="dxa" w:w="769"/>
          </w:tcPr>
          <w:p>
            <w:pPr>
              <w:jc w:val="right"/>
            </w:pPr>
            <w:r>
              <w:rPr/>
              <w:t>480,680.40</w:t>
            </w:r>
          </w:p>
        </w:tc>
        <w:tc>
          <w:tcPr>
            <w:tcW w:type="dxa" w:w="769"/>
          </w:tcPr>
          <w:p>
            <w:r>
              <w:rPr/>
              <w:t>农、林、牧、渔业</w:t>
            </w:r>
          </w:p>
        </w:tc>
        <w:tc>
          <w:tcPr>
            <w:tcW w:type="dxa" w:w="385"/>
          </w:tcPr>
          <w:p>
            <w:r>
              <w:rPr/>
              <w:t>详见附表一</w:t>
            </w:r>
          </w:p>
        </w:tc>
      </w:tr>
      <w:tr>
        <w:tc>
          <w:tcPr>
            <w:tcW w:type="dxa" w:w="231"/>
          </w:tcPr>
          <w:p>
            <w:r>
              <w:rPr/>
              <w:t>2</w:t>
            </w:r>
          </w:p>
        </w:tc>
        <w:tc>
          <w:tcPr>
            <w:tcW w:type="dxa" w:w="385"/>
          </w:tcPr>
          <w:p/>
        </w:tc>
        <w:tc>
          <w:tcPr>
            <w:tcW w:type="dxa" w:w="1923"/>
          </w:tcPr>
          <w:p>
            <w:r>
              <w:rPr/>
              <w:t>其他林业服务</w:t>
            </w:r>
          </w:p>
        </w:tc>
        <w:tc>
          <w:tcPr>
            <w:tcW w:type="dxa" w:w="1923"/>
          </w:tcPr>
          <w:p>
            <w:r>
              <w:rPr/>
              <w:t>河源连平金花洞县级森林公园勘界立标项目</w:t>
            </w:r>
          </w:p>
        </w:tc>
        <w:tc>
          <w:tcPr>
            <w:tcW w:type="dxa" w:w="385"/>
          </w:tcPr>
          <w:p>
            <w:r>
              <w:rPr/>
              <w:t>项</w:t>
            </w:r>
          </w:p>
        </w:tc>
        <w:tc>
          <w:tcPr>
            <w:tcW w:type="dxa" w:w="769"/>
          </w:tcPr>
          <w:p>
            <w:pPr>
              <w:jc w:val="right"/>
            </w:pPr>
            <w:r>
              <w:rPr/>
              <w:t>1.0000</w:t>
            </w:r>
          </w:p>
        </w:tc>
        <w:tc>
          <w:tcPr>
            <w:tcW w:type="dxa" w:w="769"/>
          </w:tcPr>
          <w:p>
            <w:pPr>
              <w:jc w:val="right"/>
            </w:pPr>
            <w:r>
              <w:rPr/>
              <w:t>754,161.84</w:t>
            </w:r>
          </w:p>
        </w:tc>
        <w:tc>
          <w:tcPr>
            <w:tcW w:type="dxa" w:w="769"/>
          </w:tcPr>
          <w:p>
            <w:pPr>
              <w:jc w:val="right"/>
            </w:pPr>
            <w:r>
              <w:rPr/>
              <w:t>754,161.84</w:t>
            </w:r>
          </w:p>
        </w:tc>
        <w:tc>
          <w:tcPr>
            <w:tcW w:type="dxa" w:w="769"/>
          </w:tcPr>
          <w:p>
            <w:r>
              <w:rPr/>
              <w:t>农、林、牧、渔业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连平西山县级自然保护区科学考察项目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8"/>
              </w:rPr>
              <w:t>一、采购内容</w:t>
            </w:r>
          </w:p>
          <w:p>
            <w:pPr>
              <w:jc w:val="both"/>
            </w:pPr>
            <w:r>
              <w:rPr>
                <w:b/>
                <w:sz w:val="28"/>
              </w:rPr>
              <w:t>（一）连平西山县级自然保护区科学考察项目</w:t>
            </w:r>
          </w:p>
          <w:tbl>
            <w:tblGrid>
              <w:gridCol w:w="408"/>
              <w:gridCol w:w="1399"/>
              <w:gridCol w:w="583"/>
              <w:gridCol w:w="466"/>
              <w:gridCol w:w="408"/>
              <w:gridCol w:w="2332"/>
            </w:tblGrid>
            <w:tr>
              <w:tc>
                <w:tcPr>
                  <w:tcW w:type="dxa" w:w="408"/>
                  <w:tcBorders>
                    <w:top w:val="single" w:color="000000" w:sz="8"/>
                    <w:left w:val="single" w:color="000000" w:sz="8"/>
                    <w:bottom w:val="single" w:color="000000" w:sz="8"/>
                    <w:right w:val="single" w:color="000000" w:sz="8"/>
                  </w:tcBorders>
                </w:tcPr>
                <w:p>
                  <w:pPr>
                    <w:jc w:val="center"/>
                  </w:pPr>
                  <w:r>
                    <w:rPr>
                      <w:color w:val="000000"/>
                      <w:sz w:val="24"/>
                    </w:rPr>
                    <w:t>序号</w:t>
                  </w:r>
                </w:p>
              </w:tc>
              <w:tc>
                <w:tcPr>
                  <w:tcW w:type="dxa" w:w="1399"/>
                  <w:tcBorders>
                    <w:top w:val="single" w:color="000000" w:sz="8"/>
                    <w:left w:val="none" w:color="000000" w:sz="4"/>
                    <w:bottom w:val="single" w:color="000000" w:sz="8"/>
                    <w:right w:val="single" w:color="000000" w:sz="8"/>
                  </w:tcBorders>
                </w:tcPr>
                <w:p>
                  <w:pPr>
                    <w:jc w:val="center"/>
                  </w:pPr>
                  <w:r>
                    <w:rPr>
                      <w:color w:val="000000"/>
                      <w:sz w:val="24"/>
                    </w:rPr>
                    <w:t>项目内容</w:t>
                  </w:r>
                </w:p>
              </w:tc>
              <w:tc>
                <w:tcPr>
                  <w:tcW w:type="dxa" w:w="583"/>
                  <w:tcBorders>
                    <w:top w:val="single" w:color="000000" w:sz="8"/>
                    <w:left w:val="none" w:color="000000" w:sz="4"/>
                    <w:bottom w:val="single" w:color="000000" w:sz="8"/>
                    <w:right w:val="single" w:color="000000" w:sz="8"/>
                  </w:tcBorders>
                </w:tcPr>
                <w:p>
                  <w:pPr>
                    <w:jc w:val="center"/>
                  </w:pPr>
                  <w:r>
                    <w:rPr>
                      <w:color w:val="000000"/>
                      <w:sz w:val="24"/>
                    </w:rPr>
                    <w:t>单位</w:t>
                  </w:r>
                </w:p>
              </w:tc>
              <w:tc>
                <w:tcPr>
                  <w:tcW w:type="dxa" w:w="466"/>
                  <w:tcBorders>
                    <w:top w:val="single" w:color="000000" w:sz="8"/>
                    <w:left w:val="none" w:color="000000" w:sz="4"/>
                    <w:bottom w:val="single" w:color="000000" w:sz="8"/>
                    <w:right w:val="single" w:color="000000" w:sz="8"/>
                  </w:tcBorders>
                </w:tcPr>
                <w:p>
                  <w:pPr>
                    <w:jc w:val="center"/>
                  </w:pPr>
                  <w:r>
                    <w:rPr>
                      <w:color w:val="000000"/>
                      <w:sz w:val="24"/>
                    </w:rPr>
                    <w:t>数量</w:t>
                  </w:r>
                </w:p>
              </w:tc>
              <w:tc>
                <w:tcPr>
                  <w:tcW w:type="dxa" w:w="408"/>
                  <w:tcBorders>
                    <w:top w:val="single" w:color="000000" w:sz="8"/>
                    <w:left w:val="none" w:color="000000" w:sz="4"/>
                    <w:bottom w:val="single" w:color="000000" w:sz="8"/>
                    <w:right w:val="single" w:color="000000" w:sz="8"/>
                  </w:tcBorders>
                </w:tcPr>
                <w:p>
                  <w:pPr>
                    <w:jc w:val="center"/>
                  </w:pPr>
                  <w:r>
                    <w:rPr>
                      <w:color w:val="000000"/>
                      <w:sz w:val="24"/>
                    </w:rPr>
                    <w:t>人数</w:t>
                  </w:r>
                </w:p>
              </w:tc>
              <w:tc>
                <w:tcPr>
                  <w:tcW w:type="dxa" w:w="2332"/>
                  <w:tcBorders>
                    <w:top w:val="single" w:color="000000" w:sz="8"/>
                    <w:left w:val="none" w:color="000000" w:sz="4"/>
                    <w:bottom w:val="single" w:color="000000" w:sz="8"/>
                    <w:right w:val="single" w:color="000000" w:sz="8"/>
                  </w:tcBorders>
                </w:tcPr>
                <w:p>
                  <w:pPr>
                    <w:jc w:val="center"/>
                  </w:pPr>
                  <w:r>
                    <w:rPr>
                      <w:color w:val="000000"/>
                      <w:sz w:val="24"/>
                    </w:rPr>
                    <w:t>备注</w:t>
                  </w:r>
                </w:p>
              </w:tc>
            </w:tr>
            <w:tr>
              <w:tc>
                <w:tcPr>
                  <w:tcW w:type="dxa" w:w="408"/>
                  <w:vMerge w:val="restart"/>
                  <w:tcBorders>
                    <w:top w:val="none" w:color="000000" w:sz="4"/>
                    <w:left w:val="single" w:color="000000" w:sz="8"/>
                    <w:bottom w:val="single" w:color="000000" w:sz="8"/>
                    <w:right w:val="single" w:color="000000" w:sz="8"/>
                  </w:tcBorders>
                </w:tcPr>
                <w:p>
                  <w:pPr>
                    <w:jc w:val="center"/>
                  </w:pPr>
                  <w:r>
                    <w:rPr>
                      <w:color w:val="000000"/>
                      <w:sz w:val="24"/>
                    </w:rPr>
                    <w:t>1</w:t>
                  </w:r>
                </w:p>
              </w:tc>
              <w:tc>
                <w:tcPr>
                  <w:tcW w:type="dxa" w:w="1399"/>
                  <w:vMerge w:val="restart"/>
                  <w:tcBorders>
                    <w:top w:val="none" w:color="000000" w:sz="4"/>
                    <w:left w:val="none" w:color="000000" w:sz="4"/>
                    <w:bottom w:val="single" w:color="000000" w:sz="8"/>
                    <w:right w:val="single" w:color="000000" w:sz="8"/>
                  </w:tcBorders>
                </w:tcPr>
                <w:p>
                  <w:pPr>
                    <w:jc w:val="center"/>
                  </w:pPr>
                  <w:r>
                    <w:rPr>
                      <w:color w:val="000000"/>
                      <w:sz w:val="24"/>
                    </w:rPr>
                    <w:t>完成保护地的资料收集与分析</w:t>
                  </w: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7</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8"/>
                  <w:vMerge/>
                  <w:tcBorders>
                    <w:top w:val="none" w:color="000000" w:sz="4"/>
                    <w:left w:val="single" w:color="000000" w:sz="8"/>
                    <w:bottom w:val="single" w:color="000000" w:sz="8"/>
                    <w:right w:val="single" w:color="000000" w:sz="8"/>
                  </w:tcBorders>
                </w:tcPr>
                <w:p/>
              </w:tc>
              <w:tc>
                <w:tcPr>
                  <w:tcW w:type="dxa" w:w="1399"/>
                  <w:vMerge/>
                  <w:tcBorders>
                    <w:top w:val="none" w:color="000000" w:sz="4"/>
                    <w:left w:val="none" w:color="000000" w:sz="4"/>
                    <w:bottom w:val="single" w:color="000000" w:sz="8"/>
                    <w:right w:val="single" w:color="000000" w:sz="8"/>
                  </w:tcBorders>
                </w:tcP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7</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高级专业技术职称咨询人员</w:t>
                  </w:r>
                </w:p>
              </w:tc>
            </w:tr>
            <w:tr>
              <w:tc>
                <w:tcPr>
                  <w:tcW w:type="dxa" w:w="408"/>
                  <w:vMerge w:val="restart"/>
                  <w:tcBorders>
                    <w:top w:val="none" w:color="000000" w:sz="4"/>
                    <w:left w:val="single" w:color="000000" w:sz="8"/>
                    <w:bottom w:val="single" w:color="000000" w:sz="8"/>
                    <w:right w:val="single" w:color="000000" w:sz="8"/>
                  </w:tcBorders>
                </w:tcPr>
                <w:p>
                  <w:pPr>
                    <w:jc w:val="center"/>
                  </w:pPr>
                  <w:r>
                    <w:rPr>
                      <w:color w:val="000000"/>
                      <w:sz w:val="24"/>
                    </w:rPr>
                    <w:t>2</w:t>
                  </w:r>
                </w:p>
              </w:tc>
              <w:tc>
                <w:tcPr>
                  <w:tcW w:type="dxa" w:w="1399"/>
                  <w:vMerge w:val="restart"/>
                  <w:tcBorders>
                    <w:top w:val="none" w:color="000000" w:sz="4"/>
                    <w:left w:val="none" w:color="000000" w:sz="4"/>
                    <w:bottom w:val="single" w:color="000000" w:sz="8"/>
                    <w:right w:val="single" w:color="000000" w:sz="8"/>
                  </w:tcBorders>
                </w:tcPr>
                <w:p>
                  <w:pPr>
                    <w:jc w:val="center"/>
                  </w:pPr>
                  <w:r>
                    <w:rPr>
                      <w:color w:val="000000"/>
                      <w:sz w:val="24"/>
                    </w:rPr>
                    <w:t>完成保护地科学考察（自然地理调查、社会经济状况调查、保护区威胁因素调查、植物多样性调查、动物多样性调查等）</w:t>
                  </w: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28</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3</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8"/>
                  <w:vMerge/>
                  <w:tcBorders>
                    <w:top w:val="none" w:color="000000" w:sz="4"/>
                    <w:left w:val="single" w:color="000000" w:sz="8"/>
                    <w:bottom w:val="single" w:color="000000" w:sz="8"/>
                    <w:right w:val="single" w:color="000000" w:sz="8"/>
                  </w:tcBorders>
                </w:tcPr>
                <w:p/>
              </w:tc>
              <w:tc>
                <w:tcPr>
                  <w:tcW w:type="dxa" w:w="1399"/>
                  <w:vMerge/>
                  <w:tcBorders>
                    <w:top w:val="none" w:color="000000" w:sz="4"/>
                    <w:left w:val="none" w:color="000000" w:sz="4"/>
                    <w:bottom w:val="single" w:color="000000" w:sz="8"/>
                    <w:right w:val="single" w:color="000000" w:sz="8"/>
                  </w:tcBorders>
                </w:tcP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28</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6</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高级专业技术职称咨询人员</w:t>
                  </w:r>
                </w:p>
              </w:tc>
            </w:tr>
            <w:tr>
              <w:tc>
                <w:tcPr>
                  <w:tcW w:type="dxa" w:w="408"/>
                  <w:vMerge/>
                  <w:tcBorders>
                    <w:top w:val="none" w:color="000000" w:sz="4"/>
                    <w:left w:val="single" w:color="000000" w:sz="8"/>
                    <w:bottom w:val="single" w:color="000000" w:sz="8"/>
                    <w:right w:val="single" w:color="000000" w:sz="8"/>
                  </w:tcBorders>
                </w:tcPr>
                <w:p/>
              </w:tc>
              <w:tc>
                <w:tcPr>
                  <w:tcW w:type="dxa" w:w="1399"/>
                  <w:vMerge/>
                  <w:tcBorders>
                    <w:top w:val="none" w:color="000000" w:sz="4"/>
                    <w:left w:val="none" w:color="000000" w:sz="4"/>
                    <w:bottom w:val="single" w:color="000000" w:sz="8"/>
                    <w:right w:val="single" w:color="000000" w:sz="8"/>
                  </w:tcBorders>
                </w:tcP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28</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3</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高级专家</w:t>
                  </w:r>
                </w:p>
              </w:tc>
            </w:tr>
            <w:tr>
              <w:tc>
                <w:tcPr>
                  <w:tcW w:type="dxa" w:w="408"/>
                  <w:vMerge w:val="restart"/>
                  <w:tcBorders>
                    <w:top w:val="none" w:color="000000" w:sz="4"/>
                    <w:left w:val="single" w:color="000000" w:sz="8"/>
                    <w:bottom w:val="single" w:color="000000" w:sz="8"/>
                    <w:right w:val="single" w:color="000000" w:sz="8"/>
                  </w:tcBorders>
                </w:tcPr>
                <w:p>
                  <w:pPr>
                    <w:jc w:val="center"/>
                  </w:pPr>
                  <w:r>
                    <w:rPr>
                      <w:color w:val="000000"/>
                      <w:sz w:val="24"/>
                    </w:rPr>
                    <w:t>3</w:t>
                  </w:r>
                </w:p>
              </w:tc>
              <w:tc>
                <w:tcPr>
                  <w:tcW w:type="dxa" w:w="1399"/>
                  <w:vMerge w:val="restart"/>
                  <w:tcBorders>
                    <w:top w:val="none" w:color="000000" w:sz="4"/>
                    <w:left w:val="none" w:color="000000" w:sz="4"/>
                    <w:bottom w:val="single" w:color="000000" w:sz="8"/>
                    <w:right w:val="single" w:color="000000" w:sz="8"/>
                  </w:tcBorders>
                </w:tcPr>
                <w:p>
                  <w:pPr>
                    <w:jc w:val="center"/>
                  </w:pPr>
                  <w:r>
                    <w:rPr>
                      <w:color w:val="000000"/>
                      <w:sz w:val="24"/>
                    </w:rPr>
                    <w:t>红外相机监测</w:t>
                  </w:r>
                </w:p>
              </w:tc>
              <w:tc>
                <w:tcPr>
                  <w:tcW w:type="dxa" w:w="583"/>
                  <w:tcBorders>
                    <w:top w:val="none" w:color="000000" w:sz="4"/>
                    <w:left w:val="none" w:color="000000" w:sz="4"/>
                    <w:bottom w:val="single" w:color="000000" w:sz="8"/>
                    <w:right w:val="single" w:color="000000" w:sz="8"/>
                  </w:tcBorders>
                </w:tcPr>
                <w:p>
                  <w:pPr>
                    <w:jc w:val="center"/>
                  </w:pPr>
                  <w:r>
                    <w:rPr>
                      <w:color w:val="000000"/>
                      <w:sz w:val="24"/>
                    </w:rPr>
                    <w:t>个</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10</w:t>
                  </w:r>
                </w:p>
              </w:tc>
              <w:tc>
                <w:tcPr>
                  <w:tcW w:type="dxa" w:w="408"/>
                  <w:tcBorders>
                    <w:top w:val="none" w:color="000000" w:sz="4"/>
                    <w:left w:val="none" w:color="000000" w:sz="4"/>
                    <w:bottom w:val="single" w:color="000000" w:sz="8"/>
                    <w:right w:val="single" w:color="000000" w:sz="8"/>
                  </w:tcBorders>
                </w:tcPr>
                <w:p>
                  <w:pPr>
                    <w:jc w:val="center"/>
                  </w:pPr>
                  <w:r>
                    <w:rPr>
                      <w:sz w:val="21"/>
                    </w:rPr>
                    <w:t>　</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红外相机；（含内存卡）</w:t>
                  </w:r>
                </w:p>
              </w:tc>
            </w:tr>
            <w:tr>
              <w:tc>
                <w:tcPr>
                  <w:tcW w:type="dxa" w:w="408"/>
                  <w:vMerge/>
                  <w:tcBorders>
                    <w:top w:val="none" w:color="000000" w:sz="4"/>
                    <w:left w:val="single" w:color="000000" w:sz="8"/>
                    <w:bottom w:val="single" w:color="000000" w:sz="8"/>
                    <w:right w:val="single" w:color="000000" w:sz="8"/>
                  </w:tcBorders>
                </w:tcPr>
                <w:p/>
              </w:tc>
              <w:tc>
                <w:tcPr>
                  <w:tcW w:type="dxa" w:w="1399"/>
                  <w:vMerge/>
                  <w:tcBorders>
                    <w:top w:val="none" w:color="000000" w:sz="4"/>
                    <w:left w:val="none" w:color="000000" w:sz="4"/>
                    <w:bottom w:val="single" w:color="000000" w:sz="8"/>
                    <w:right w:val="single" w:color="000000" w:sz="8"/>
                  </w:tcBorders>
                </w:tcP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20</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护林员</w:t>
                  </w:r>
                </w:p>
              </w:tc>
            </w:tr>
            <w:tr>
              <w:tc>
                <w:tcPr>
                  <w:tcW w:type="dxa" w:w="408"/>
                  <w:vMerge/>
                  <w:tcBorders>
                    <w:top w:val="none" w:color="000000" w:sz="4"/>
                    <w:left w:val="single" w:color="000000" w:sz="8"/>
                    <w:bottom w:val="single" w:color="000000" w:sz="8"/>
                    <w:right w:val="single" w:color="000000" w:sz="8"/>
                  </w:tcBorders>
                </w:tcPr>
                <w:p/>
              </w:tc>
              <w:tc>
                <w:tcPr>
                  <w:tcW w:type="dxa" w:w="1399"/>
                  <w:vMerge/>
                  <w:tcBorders>
                    <w:top w:val="none" w:color="000000" w:sz="4"/>
                    <w:left w:val="none" w:color="000000" w:sz="4"/>
                    <w:bottom w:val="single" w:color="000000" w:sz="8"/>
                    <w:right w:val="single" w:color="000000" w:sz="8"/>
                  </w:tcBorders>
                </w:tcP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20</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1</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8"/>
                  <w:vMerge w:val="restart"/>
                  <w:tcBorders>
                    <w:top w:val="none" w:color="000000" w:sz="4"/>
                    <w:left w:val="single" w:color="000000" w:sz="8"/>
                    <w:bottom w:val="single" w:color="000000" w:sz="8"/>
                    <w:right w:val="single" w:color="000000" w:sz="8"/>
                  </w:tcBorders>
                </w:tcPr>
                <w:p>
                  <w:pPr>
                    <w:jc w:val="center"/>
                  </w:pPr>
                  <w:r>
                    <w:rPr>
                      <w:color w:val="000000"/>
                      <w:sz w:val="24"/>
                    </w:rPr>
                    <w:t>4</w:t>
                  </w:r>
                </w:p>
              </w:tc>
              <w:tc>
                <w:tcPr>
                  <w:tcW w:type="dxa" w:w="1399"/>
                  <w:vMerge w:val="restart"/>
                  <w:tcBorders>
                    <w:top w:val="none" w:color="000000" w:sz="4"/>
                    <w:left w:val="none" w:color="000000" w:sz="4"/>
                    <w:bottom w:val="single" w:color="000000" w:sz="8"/>
                    <w:right w:val="single" w:color="000000" w:sz="8"/>
                  </w:tcBorders>
                </w:tcPr>
                <w:p>
                  <w:pPr>
                    <w:jc w:val="center"/>
                  </w:pPr>
                  <w:r>
                    <w:rPr>
                      <w:color w:val="000000"/>
                      <w:sz w:val="24"/>
                    </w:rPr>
                    <w:t>完成保护地的科学靠考察报告编制</w:t>
                  </w: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60</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4</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8"/>
                  <w:vMerge/>
                  <w:tcBorders>
                    <w:top w:val="none" w:color="000000" w:sz="4"/>
                    <w:left w:val="single" w:color="000000" w:sz="8"/>
                    <w:bottom w:val="single" w:color="000000" w:sz="8"/>
                    <w:right w:val="single" w:color="000000" w:sz="8"/>
                  </w:tcBorders>
                </w:tcPr>
                <w:p/>
              </w:tc>
              <w:tc>
                <w:tcPr>
                  <w:tcW w:type="dxa" w:w="1399"/>
                  <w:vMerge/>
                  <w:tcBorders>
                    <w:top w:val="none" w:color="000000" w:sz="4"/>
                    <w:left w:val="none" w:color="000000" w:sz="4"/>
                    <w:bottom w:val="single" w:color="000000" w:sz="8"/>
                    <w:right w:val="single" w:color="000000" w:sz="8"/>
                  </w:tcBorders>
                </w:tcP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60</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4</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8"/>
                  <w:vMerge/>
                  <w:tcBorders>
                    <w:top w:val="none" w:color="000000" w:sz="4"/>
                    <w:left w:val="single" w:color="000000" w:sz="8"/>
                    <w:bottom w:val="single" w:color="000000" w:sz="8"/>
                    <w:right w:val="single" w:color="000000" w:sz="8"/>
                  </w:tcBorders>
                </w:tcPr>
                <w:p/>
              </w:tc>
              <w:tc>
                <w:tcPr>
                  <w:tcW w:type="dxa" w:w="1399"/>
                  <w:vMerge/>
                  <w:tcBorders>
                    <w:top w:val="none" w:color="000000" w:sz="4"/>
                    <w:left w:val="none" w:color="000000" w:sz="4"/>
                    <w:bottom w:val="single" w:color="000000" w:sz="8"/>
                    <w:right w:val="single" w:color="000000" w:sz="8"/>
                  </w:tcBorders>
                </w:tcPr>
                <w:p/>
              </w:tc>
              <w:tc>
                <w:tcPr>
                  <w:tcW w:type="dxa" w:w="58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60</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高级专家</w:t>
                  </w:r>
                </w:p>
              </w:tc>
            </w:tr>
            <w:tr>
              <w:tc>
                <w:tcPr>
                  <w:tcW w:type="dxa" w:w="408"/>
                  <w:tcBorders>
                    <w:top w:val="none" w:color="000000" w:sz="4"/>
                    <w:left w:val="single" w:color="000000" w:sz="8"/>
                    <w:bottom w:val="single" w:color="000000" w:sz="8"/>
                    <w:right w:val="single" w:color="000000" w:sz="8"/>
                  </w:tcBorders>
                </w:tcPr>
                <w:p>
                  <w:pPr>
                    <w:jc w:val="center"/>
                  </w:pPr>
                  <w:r>
                    <w:rPr>
                      <w:color w:val="000000"/>
                      <w:sz w:val="24"/>
                    </w:rPr>
                    <w:t>5</w:t>
                  </w:r>
                </w:p>
              </w:tc>
              <w:tc>
                <w:tcPr>
                  <w:tcW w:type="dxa" w:w="1399"/>
                  <w:tcBorders>
                    <w:top w:val="none" w:color="000000" w:sz="4"/>
                    <w:left w:val="none" w:color="000000" w:sz="4"/>
                    <w:bottom w:val="single" w:color="000000" w:sz="8"/>
                    <w:right w:val="single" w:color="000000" w:sz="8"/>
                  </w:tcBorders>
                </w:tcPr>
                <w:p>
                  <w:pPr>
                    <w:jc w:val="center"/>
                  </w:pPr>
                  <w:r>
                    <w:rPr>
                      <w:color w:val="000000"/>
                      <w:sz w:val="24"/>
                    </w:rPr>
                    <w:t>印刷费</w:t>
                  </w:r>
                </w:p>
              </w:tc>
              <w:tc>
                <w:tcPr>
                  <w:tcW w:type="dxa" w:w="583"/>
                  <w:tcBorders>
                    <w:top w:val="none" w:color="000000" w:sz="4"/>
                    <w:left w:val="none" w:color="000000" w:sz="4"/>
                    <w:bottom w:val="single" w:color="000000" w:sz="8"/>
                    <w:right w:val="single" w:color="000000" w:sz="8"/>
                  </w:tcBorders>
                </w:tcPr>
                <w:p>
                  <w:pPr>
                    <w:jc w:val="center"/>
                  </w:pPr>
                  <w:r>
                    <w:rPr>
                      <w:color w:val="000000"/>
                      <w:sz w:val="24"/>
                    </w:rPr>
                    <w:t>本</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408"/>
                  <w:tcBorders>
                    <w:top w:val="none" w:color="000000" w:sz="4"/>
                    <w:left w:val="none" w:color="000000" w:sz="4"/>
                    <w:bottom w:val="single" w:color="000000" w:sz="8"/>
                    <w:right w:val="single" w:color="000000" w:sz="8"/>
                  </w:tcBorders>
                </w:tcPr>
                <w:p>
                  <w:pPr>
                    <w:jc w:val="center"/>
                  </w:pPr>
                  <w:r>
                    <w:rPr>
                      <w:sz w:val="21"/>
                    </w:rPr>
                    <w:t>　</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包括报告文本及相关附图附件，及一些相关资源、动植物名录</w:t>
                  </w:r>
                </w:p>
              </w:tc>
            </w:tr>
            <w:tr>
              <w:tc>
                <w:tcPr>
                  <w:tcW w:type="dxa" w:w="408"/>
                  <w:tcBorders>
                    <w:top w:val="none" w:color="000000" w:sz="4"/>
                    <w:left w:val="single" w:color="000000" w:sz="8"/>
                    <w:bottom w:val="single" w:color="000000" w:sz="8"/>
                    <w:right w:val="single" w:color="000000" w:sz="8"/>
                  </w:tcBorders>
                </w:tcPr>
                <w:p>
                  <w:pPr>
                    <w:jc w:val="center"/>
                  </w:pPr>
                  <w:r>
                    <w:rPr>
                      <w:color w:val="000000"/>
                      <w:sz w:val="24"/>
                    </w:rPr>
                    <w:t>6</w:t>
                  </w:r>
                </w:p>
              </w:tc>
              <w:tc>
                <w:tcPr>
                  <w:tcW w:type="dxa" w:w="1399"/>
                  <w:tcBorders>
                    <w:top w:val="none" w:color="000000" w:sz="4"/>
                    <w:left w:val="none" w:color="000000" w:sz="4"/>
                    <w:bottom w:val="single" w:color="000000" w:sz="8"/>
                    <w:right w:val="single" w:color="000000" w:sz="8"/>
                  </w:tcBorders>
                </w:tcPr>
                <w:p>
                  <w:pPr>
                    <w:jc w:val="center"/>
                  </w:pPr>
                  <w:r>
                    <w:rPr>
                      <w:color w:val="000000"/>
                      <w:sz w:val="24"/>
                    </w:rPr>
                    <w:t>专家咨询费、论证费</w:t>
                  </w:r>
                </w:p>
              </w:tc>
              <w:tc>
                <w:tcPr>
                  <w:tcW w:type="dxa" w:w="583"/>
                  <w:tcBorders>
                    <w:top w:val="none" w:color="000000" w:sz="4"/>
                    <w:left w:val="none" w:color="000000" w:sz="4"/>
                    <w:bottom w:val="single" w:color="000000" w:sz="8"/>
                    <w:right w:val="single" w:color="000000" w:sz="8"/>
                  </w:tcBorders>
                </w:tcPr>
                <w:p>
                  <w:pPr>
                    <w:jc w:val="center"/>
                  </w:pPr>
                  <w:r>
                    <w:rPr>
                      <w:color w:val="000000"/>
                      <w:sz w:val="24"/>
                    </w:rPr>
                    <w:t>次</w:t>
                  </w:r>
                </w:p>
              </w:tc>
              <w:tc>
                <w:tcPr>
                  <w:tcW w:type="dxa" w:w="466"/>
                  <w:tcBorders>
                    <w:top w:val="none" w:color="000000" w:sz="4"/>
                    <w:left w:val="none" w:color="000000" w:sz="4"/>
                    <w:bottom w:val="single" w:color="000000" w:sz="8"/>
                    <w:right w:val="single" w:color="000000" w:sz="8"/>
                  </w:tcBorders>
                </w:tcPr>
                <w:p>
                  <w:pPr>
                    <w:jc w:val="center"/>
                  </w:pPr>
                  <w:r>
                    <w:rPr>
                      <w:color w:val="000000"/>
                      <w:sz w:val="24"/>
                    </w:rPr>
                    <w:t>1</w:t>
                  </w:r>
                </w:p>
              </w:tc>
              <w:tc>
                <w:tcPr>
                  <w:tcW w:type="dxa" w:w="408"/>
                  <w:tcBorders>
                    <w:top w:val="none" w:color="000000" w:sz="4"/>
                    <w:left w:val="none" w:color="000000" w:sz="4"/>
                    <w:bottom w:val="single" w:color="000000" w:sz="8"/>
                    <w:right w:val="single" w:color="000000" w:sz="8"/>
                  </w:tcBorders>
                </w:tcPr>
                <w:p>
                  <w:pPr>
                    <w:jc w:val="center"/>
                  </w:pPr>
                  <w:r>
                    <w:rPr>
                      <w:color w:val="000000"/>
                      <w:sz w:val="24"/>
                    </w:rPr>
                    <w:t>5</w:t>
                  </w:r>
                </w:p>
              </w:tc>
              <w:tc>
                <w:tcPr>
                  <w:tcW w:type="dxa" w:w="2332"/>
                  <w:tcBorders>
                    <w:top w:val="none" w:color="000000" w:sz="4"/>
                    <w:left w:val="none" w:color="000000" w:sz="4"/>
                    <w:bottom w:val="single" w:color="000000" w:sz="8"/>
                    <w:right w:val="single" w:color="000000" w:sz="8"/>
                  </w:tcBorders>
                </w:tcPr>
                <w:p>
                  <w:pPr>
                    <w:jc w:val="center"/>
                  </w:pPr>
                  <w:r>
                    <w:rPr>
                      <w:color w:val="000000"/>
                      <w:sz w:val="24"/>
                    </w:rPr>
                    <w:t>专家费</w:t>
                  </w:r>
                </w:p>
              </w:tc>
            </w:tr>
          </w:tbl>
          <w:p>
            <w:r>
              <w:rPr>
                <w:b/>
                <w:sz w:val="28"/>
              </w:rPr>
              <w:t>二、技术要求</w:t>
            </w:r>
          </w:p>
          <w:p>
            <w:pPr>
              <w:ind w:firstLine="562"/>
              <w:jc w:val="both"/>
            </w:pPr>
            <w:r>
              <w:rPr>
                <w:b/>
                <w:color w:val="000000"/>
                <w:sz w:val="24"/>
              </w:rPr>
              <w:t>（一）工作内容</w:t>
            </w:r>
          </w:p>
          <w:p>
            <w:pPr>
              <w:ind w:firstLine="482"/>
              <w:jc w:val="both"/>
            </w:pPr>
            <w:r>
              <w:rPr>
                <w:b/>
                <w:color w:val="000000"/>
                <w:sz w:val="24"/>
              </w:rPr>
              <w:t>1）科学考察</w:t>
            </w:r>
          </w:p>
          <w:p>
            <w:pPr>
              <w:ind w:firstLine="482"/>
              <w:jc w:val="both"/>
            </w:pPr>
            <w:r>
              <w:rPr>
                <w:b/>
                <w:color w:val="000000"/>
                <w:sz w:val="24"/>
              </w:rPr>
              <w:t>1.</w:t>
            </w:r>
            <w:r>
              <w:rPr>
                <w:b/>
                <w:color w:val="000000"/>
                <w:sz w:val="24"/>
              </w:rPr>
              <w:t>资料收集</w:t>
            </w:r>
          </w:p>
          <w:p>
            <w:pPr>
              <w:ind w:firstLine="480"/>
              <w:jc w:val="both"/>
            </w:pPr>
            <w:r>
              <w:rPr>
                <w:color w:val="000000"/>
                <w:sz w:val="24"/>
              </w:rPr>
              <w:t>组织专业技术人员收集自然保护地前期科考调查资料，包括地形图、水系图、高分辨率遥感卫星图片、功能区划图、物种分布图、植被分布图、地质、气候、水文、土壤等基础资料以及相关文献，初步判断自然保护地土地利用类型、水域利用类型、植被分布范围、动物分布范围、交通线路、居民点分布等情况。查阅自然保护地动植物资源相关文献，分析并合理制定科学考察路线和主要调查内容。</w:t>
            </w:r>
          </w:p>
          <w:p>
            <w:pPr>
              <w:ind w:firstLine="482"/>
              <w:jc w:val="both"/>
            </w:pPr>
            <w:r>
              <w:rPr>
                <w:b/>
                <w:color w:val="000000"/>
                <w:sz w:val="24"/>
              </w:rPr>
              <w:t>2.</w:t>
            </w:r>
            <w:r>
              <w:rPr>
                <w:b/>
                <w:color w:val="000000"/>
                <w:sz w:val="24"/>
              </w:rPr>
              <w:t>自然地理调查</w:t>
            </w:r>
          </w:p>
          <w:p>
            <w:pPr>
              <w:ind w:firstLine="480"/>
              <w:jc w:val="both"/>
            </w:pPr>
            <w:r>
              <w:rPr>
                <w:color w:val="000000"/>
                <w:sz w:val="24"/>
              </w:rPr>
              <w:t>自然地理调查范围包括地质、地貌、气候、水文、土地利用、土壤、地质遗迹、自然景观等，主要包括地质构造类型及其分布地点、海拔高度、地貌类型、土壤类型及其分布规律、年均温、绝对最高与最低温、活动积温、气候突变、年均降水量、水质状况等。自然地理环境专项调查采用野外调查和资料检索相结合的方法。气候、水文等资料可以从附近的气象站、水文站和生态监测站等收集，但应注明资料年份和该站的地理位置。</w:t>
            </w:r>
          </w:p>
          <w:p>
            <w:pPr>
              <w:ind w:firstLine="482"/>
              <w:jc w:val="both"/>
            </w:pPr>
            <w:r>
              <w:rPr>
                <w:b/>
                <w:color w:val="000000"/>
                <w:sz w:val="24"/>
              </w:rPr>
              <w:t>3.</w:t>
            </w:r>
            <w:r>
              <w:rPr>
                <w:b/>
                <w:color w:val="000000"/>
                <w:sz w:val="24"/>
              </w:rPr>
              <w:t>社会经济状况专项调查</w:t>
            </w:r>
          </w:p>
          <w:p>
            <w:pPr>
              <w:ind w:firstLine="480"/>
              <w:jc w:val="both"/>
            </w:pPr>
            <w:r>
              <w:rPr>
                <w:color w:val="000000"/>
                <w:sz w:val="24"/>
              </w:rPr>
              <w:t>采用实地调查和资料收集相结合的方法，调查范围包括自然保护区及周边社区的经济、人口、土地利用等。通过查阅相关主管部门的有关统计资料，以行政村为基本单位，记录自然保护地周边地区和本地社区内的乡镇、行政村名称及其社会经济发展状况，包括土地面积、耕地等土地利用类型及范围、土地权属、人口、工业总产值、农业总产值、第三产业产值。</w:t>
            </w:r>
          </w:p>
          <w:p>
            <w:pPr>
              <w:ind w:firstLine="482"/>
              <w:jc w:val="both"/>
            </w:pPr>
            <w:r>
              <w:rPr>
                <w:b/>
                <w:color w:val="000000"/>
                <w:sz w:val="24"/>
              </w:rPr>
              <w:t>4.</w:t>
            </w:r>
            <w:r>
              <w:rPr>
                <w:b/>
                <w:color w:val="000000"/>
                <w:sz w:val="24"/>
              </w:rPr>
              <w:t>植物多样性调查</w:t>
            </w:r>
          </w:p>
          <w:p>
            <w:pPr>
              <w:ind w:firstLine="480"/>
              <w:jc w:val="both"/>
            </w:pPr>
            <w:r>
              <w:rPr>
                <w:color w:val="000000"/>
                <w:sz w:val="24"/>
              </w:rPr>
              <w:t>①</w:t>
            </w:r>
            <w:r>
              <w:rPr>
                <w:color w:val="000000"/>
                <w:sz w:val="24"/>
              </w:rPr>
              <w:t>野生植物资源调查</w:t>
            </w:r>
          </w:p>
          <w:p>
            <w:pPr>
              <w:ind w:firstLine="480"/>
              <w:jc w:val="both"/>
            </w:pPr>
            <w:r>
              <w:rPr>
                <w:color w:val="000000"/>
                <w:sz w:val="24"/>
              </w:rPr>
              <w:t>以自然保护地遥感影像图和1:10000 地形图为基础，结合“3S”技术，通过布设调查样线对自然保护地内植物资源进行调查，样线涵盖自然保护地内所有生境类型，在植物花期、果期较为集中的月份进行重点调查，为方便调查尽量与动物调查样线相近。调查时记录线样及两侧可视范围内见到的所有植物的种类、出现频度、分布位置并拍摄照片；对于发现的珍稀保护植物，记录其经纬度、海拔、种群质量、生境状况信息，必要时采集标本。</w:t>
            </w:r>
          </w:p>
          <w:p>
            <w:pPr>
              <w:ind w:firstLine="480"/>
              <w:jc w:val="both"/>
            </w:pPr>
            <w:r>
              <w:rPr>
                <w:color w:val="000000"/>
                <w:sz w:val="24"/>
              </w:rPr>
              <w:t>②</w:t>
            </w:r>
            <w:r>
              <w:rPr>
                <w:color w:val="000000"/>
                <w:sz w:val="24"/>
              </w:rPr>
              <w:t>植被资源调查</w:t>
            </w:r>
          </w:p>
          <w:p>
            <w:pPr>
              <w:ind w:firstLine="480"/>
              <w:jc w:val="both"/>
            </w:pPr>
            <w:r>
              <w:rPr>
                <w:color w:val="000000"/>
                <w:sz w:val="24"/>
              </w:rPr>
              <w:t>通过保护区实地调查，配合遥感影像的解译及森林二类清查资料、地形图等历史资料数据，结合GIS 技术，对植被类型进行数字化区分和制图，完成相应的植被图。</w:t>
            </w:r>
          </w:p>
          <w:p>
            <w:pPr>
              <w:ind w:firstLine="482"/>
              <w:jc w:val="both"/>
            </w:pPr>
            <w:r>
              <w:rPr>
                <w:b/>
                <w:color w:val="000000"/>
                <w:sz w:val="24"/>
              </w:rPr>
              <w:t>5.</w:t>
            </w:r>
            <w:r>
              <w:rPr>
                <w:b/>
                <w:color w:val="000000"/>
                <w:sz w:val="24"/>
              </w:rPr>
              <w:t>动物多样性调查</w:t>
            </w:r>
          </w:p>
          <w:p>
            <w:pPr>
              <w:ind w:firstLine="480"/>
              <w:jc w:val="both"/>
            </w:pPr>
            <w:r>
              <w:rPr>
                <w:color w:val="000000"/>
                <w:sz w:val="24"/>
              </w:rPr>
              <w:t>调查对象为陆生野生脊椎动物（兽类、鸟类、两栖爬行类），以保护区影像图和1:1 万地形图为基础，结合“3S”技术，以样线法为主，结合红外自动感应照相技术进行调查。在保证可操作性的基础上，依据不同生境类型占比，兼顾海拔梯度（样线穿过所有生境类型）设置样线，样线长度在1-5km 不等。根据其行为习性，两爬类调查需兼顾白天与夜间。</w:t>
            </w:r>
          </w:p>
          <w:p>
            <w:pPr>
              <w:ind w:firstLine="480"/>
              <w:jc w:val="both"/>
            </w:pPr>
            <w:r>
              <w:rPr>
                <w:color w:val="000000"/>
                <w:sz w:val="24"/>
              </w:rPr>
              <w:t>①</w:t>
            </w:r>
            <w:r>
              <w:rPr>
                <w:color w:val="000000"/>
                <w:sz w:val="24"/>
              </w:rPr>
              <w:t>兽类调查</w:t>
            </w:r>
          </w:p>
          <w:p>
            <w:pPr>
              <w:ind w:firstLine="480"/>
              <w:jc w:val="both"/>
            </w:pPr>
            <w:r>
              <w:rPr>
                <w:color w:val="000000"/>
                <w:sz w:val="24"/>
              </w:rPr>
              <w:t>方法包括样线法、红外自动感应照相技术进行，发现动物实体或其痕迹时，记录动物名称、动物数量、痕迹类型、地理位置等信息。分析兽类物种组成、相对数量、区系、分布范围等。</w:t>
            </w:r>
          </w:p>
          <w:p>
            <w:pPr>
              <w:ind w:firstLine="480"/>
              <w:jc w:val="both"/>
            </w:pPr>
            <w:r>
              <w:rPr>
                <w:color w:val="000000"/>
                <w:sz w:val="24"/>
              </w:rPr>
              <w:t>②</w:t>
            </w:r>
            <w:r>
              <w:rPr>
                <w:color w:val="000000"/>
                <w:sz w:val="24"/>
              </w:rPr>
              <w:t>鸟类调查</w:t>
            </w:r>
          </w:p>
          <w:p>
            <w:pPr>
              <w:ind w:firstLine="480"/>
              <w:jc w:val="both"/>
            </w:pPr>
            <w:r>
              <w:rPr>
                <w:color w:val="000000"/>
                <w:sz w:val="24"/>
              </w:rPr>
              <w:t>方法包括样线法、红外自动感应照相技术，按需求开展样点调查。调查时间在鸟类活动高峰期，每日清晨7:00-10:00，或傍晚4:00-6:00；步行速度在1-2km/h，调查时记录见到或听到的所有鸟类物种名、数量、地理位置信息（珍稀濒危保护物种）、时间、道路距离尺度，以及周围生境因子。分析鸟类物种组成、相对数量、区系、群落结构、分布特征等。</w:t>
            </w:r>
          </w:p>
          <w:p>
            <w:pPr>
              <w:ind w:firstLine="480"/>
              <w:jc w:val="both"/>
            </w:pPr>
            <w:r>
              <w:rPr>
                <w:color w:val="000000"/>
                <w:sz w:val="24"/>
              </w:rPr>
              <w:t>③</w:t>
            </w:r>
            <w:r>
              <w:rPr>
                <w:color w:val="000000"/>
                <w:sz w:val="24"/>
              </w:rPr>
              <w:t>两栖爬行类调查</w:t>
            </w:r>
          </w:p>
          <w:p>
            <w:pPr>
              <w:ind w:firstLine="480"/>
              <w:jc w:val="both"/>
            </w:pPr>
            <w:r>
              <w:rPr>
                <w:color w:val="000000"/>
                <w:sz w:val="24"/>
              </w:rPr>
              <w:t>根据其行为习性，调查需兼顾白天与夜间，调查时沿样带均匀前进，并规律性的间断停下进行系统搜寻，夜间调查采用照明工具（头灯、强光电筒）寻找，特别留意临时雨水潭等两栖动物喜欢躲藏的小生境，路线两旁的枯叶堆、石块下、倒木下、树皮下、树洞、石洞等爬行动物喜欢躲藏的小生境。调查过程以物种的独特鸣叫声进行辨认，或根据鸣声寻找实体鉴定。发现动物后，在野外鉴定并拍下活体照片作记录，记录两栖爬行类的数量、种类和生境类型等。</w:t>
            </w:r>
          </w:p>
          <w:p>
            <w:pPr>
              <w:ind w:firstLine="482"/>
              <w:jc w:val="both"/>
            </w:pPr>
            <w:r>
              <w:rPr>
                <w:b/>
                <w:color w:val="000000"/>
                <w:sz w:val="24"/>
              </w:rPr>
              <w:t>6.</w:t>
            </w:r>
            <w:r>
              <w:rPr>
                <w:b/>
                <w:color w:val="000000"/>
                <w:sz w:val="24"/>
              </w:rPr>
              <w:t>科学考察报告编制</w:t>
            </w:r>
          </w:p>
          <w:p>
            <w:pPr>
              <w:ind w:firstLine="480"/>
              <w:jc w:val="both"/>
            </w:pPr>
            <w:r>
              <w:rPr>
                <w:color w:val="000000"/>
                <w:sz w:val="24"/>
              </w:rPr>
              <w:t>根据收集的资料与实地调查的数据，分析与整理自然保护地内动植物名录，编制完成《科学考察报告》。</w:t>
            </w:r>
          </w:p>
          <w:p>
            <w:pPr>
              <w:ind w:firstLine="482"/>
              <w:jc w:val="both"/>
            </w:pPr>
            <w:r>
              <w:rPr/>
              <w:t xml:space="preserve"> </w:t>
            </w:r>
          </w:p>
          <w:p/>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河源连平金花洞县级森林公园勘界立标项目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8"/>
              </w:rPr>
              <w:t>一、采购内容</w:t>
            </w:r>
          </w:p>
          <w:p>
            <w:pPr>
              <w:jc w:val="both"/>
            </w:pPr>
            <w:r>
              <w:rPr>
                <w:b/>
                <w:sz w:val="28"/>
              </w:rPr>
              <w:t>（二）河源连平金花洞县级森林公园勘界立标项目</w:t>
            </w:r>
          </w:p>
          <w:tbl>
            <w:tblGrid>
              <w:gridCol w:w="404"/>
              <w:gridCol w:w="1270"/>
              <w:gridCol w:w="693"/>
              <w:gridCol w:w="519"/>
              <w:gridCol w:w="404"/>
              <w:gridCol w:w="2308"/>
            </w:tblGrid>
            <w:tr>
              <w:tc>
                <w:tcPr>
                  <w:tcW w:type="dxa" w:w="404"/>
                  <w:tcBorders>
                    <w:top w:val="single" w:color="000000" w:sz="8"/>
                    <w:left w:val="single" w:color="000000" w:sz="8"/>
                    <w:bottom w:val="single" w:color="000000" w:sz="8"/>
                    <w:right w:val="single" w:color="000000" w:sz="8"/>
                  </w:tcBorders>
                </w:tcPr>
                <w:p>
                  <w:pPr>
                    <w:jc w:val="center"/>
                  </w:pPr>
                  <w:r>
                    <w:rPr>
                      <w:color w:val="000000"/>
                      <w:sz w:val="24"/>
                    </w:rPr>
                    <w:t>序号</w:t>
                  </w:r>
                </w:p>
              </w:tc>
              <w:tc>
                <w:tcPr>
                  <w:tcW w:type="dxa" w:w="1270"/>
                  <w:tcBorders>
                    <w:top w:val="single" w:color="000000" w:sz="8"/>
                    <w:left w:val="none" w:color="000000" w:sz="4"/>
                    <w:bottom w:val="single" w:color="000000" w:sz="8"/>
                    <w:right w:val="single" w:color="000000" w:sz="8"/>
                  </w:tcBorders>
                </w:tcPr>
                <w:p>
                  <w:pPr>
                    <w:jc w:val="center"/>
                  </w:pPr>
                  <w:r>
                    <w:rPr>
                      <w:color w:val="000000"/>
                      <w:sz w:val="24"/>
                    </w:rPr>
                    <w:t>项目内容</w:t>
                  </w:r>
                </w:p>
              </w:tc>
              <w:tc>
                <w:tcPr>
                  <w:tcW w:type="dxa" w:w="693"/>
                  <w:tcBorders>
                    <w:top w:val="single" w:color="000000" w:sz="8"/>
                    <w:left w:val="none" w:color="000000" w:sz="4"/>
                    <w:bottom w:val="single" w:color="000000" w:sz="8"/>
                    <w:right w:val="single" w:color="000000" w:sz="8"/>
                  </w:tcBorders>
                </w:tcPr>
                <w:p>
                  <w:pPr>
                    <w:jc w:val="center"/>
                  </w:pPr>
                  <w:r>
                    <w:rPr>
                      <w:color w:val="000000"/>
                      <w:sz w:val="24"/>
                    </w:rPr>
                    <w:t>单位</w:t>
                  </w:r>
                </w:p>
              </w:tc>
              <w:tc>
                <w:tcPr>
                  <w:tcW w:type="dxa" w:w="519"/>
                  <w:tcBorders>
                    <w:top w:val="single" w:color="000000" w:sz="8"/>
                    <w:left w:val="none" w:color="000000" w:sz="4"/>
                    <w:bottom w:val="single" w:color="000000" w:sz="8"/>
                    <w:right w:val="single" w:color="000000" w:sz="8"/>
                  </w:tcBorders>
                </w:tcPr>
                <w:p>
                  <w:pPr>
                    <w:jc w:val="center"/>
                  </w:pPr>
                  <w:r>
                    <w:rPr>
                      <w:color w:val="000000"/>
                      <w:sz w:val="24"/>
                    </w:rPr>
                    <w:t>数量</w:t>
                  </w:r>
                </w:p>
              </w:tc>
              <w:tc>
                <w:tcPr>
                  <w:tcW w:type="dxa" w:w="404"/>
                  <w:tcBorders>
                    <w:top w:val="single" w:color="000000" w:sz="8"/>
                    <w:left w:val="none" w:color="000000" w:sz="4"/>
                    <w:bottom w:val="single" w:color="000000" w:sz="8"/>
                    <w:right w:val="single" w:color="000000" w:sz="8"/>
                  </w:tcBorders>
                </w:tcPr>
                <w:p>
                  <w:pPr>
                    <w:jc w:val="center"/>
                  </w:pPr>
                  <w:r>
                    <w:rPr>
                      <w:color w:val="000000"/>
                      <w:sz w:val="24"/>
                    </w:rPr>
                    <w:t>人数</w:t>
                  </w:r>
                </w:p>
              </w:tc>
              <w:tc>
                <w:tcPr>
                  <w:tcW w:type="dxa" w:w="2308"/>
                  <w:tcBorders>
                    <w:top w:val="single" w:color="000000" w:sz="8"/>
                    <w:left w:val="none" w:color="000000" w:sz="4"/>
                    <w:bottom w:val="single" w:color="000000" w:sz="8"/>
                    <w:right w:val="single" w:color="000000" w:sz="8"/>
                  </w:tcBorders>
                </w:tcPr>
                <w:p>
                  <w:pPr>
                    <w:jc w:val="center"/>
                  </w:pPr>
                  <w:r>
                    <w:rPr>
                      <w:color w:val="000000"/>
                      <w:sz w:val="24"/>
                    </w:rPr>
                    <w:t>备注</w:t>
                  </w:r>
                </w:p>
              </w:tc>
            </w:tr>
            <w:tr>
              <w:tc>
                <w:tcPr>
                  <w:tcW w:type="dxa" w:w="404"/>
                  <w:vMerge w:val="restart"/>
                  <w:tcBorders>
                    <w:top w:val="none" w:color="000000" w:sz="4"/>
                    <w:left w:val="single" w:color="000000" w:sz="8"/>
                    <w:bottom w:val="none" w:color="000000" w:sz="4"/>
                    <w:right w:val="single" w:color="000000" w:sz="8"/>
                  </w:tcBorders>
                </w:tcPr>
                <w:p>
                  <w:pPr>
                    <w:jc w:val="center"/>
                  </w:pPr>
                  <w:r>
                    <w:rPr>
                      <w:color w:val="000000"/>
                      <w:sz w:val="24"/>
                    </w:rPr>
                    <w:t>1</w:t>
                  </w:r>
                </w:p>
              </w:tc>
              <w:tc>
                <w:tcPr>
                  <w:tcW w:type="dxa" w:w="1270"/>
                  <w:vMerge w:val="restart"/>
                  <w:tcBorders>
                    <w:top w:val="none" w:color="000000" w:sz="4"/>
                    <w:left w:val="none" w:color="000000" w:sz="4"/>
                    <w:bottom w:val="single" w:color="000000" w:sz="8"/>
                    <w:right w:val="single" w:color="000000" w:sz="8"/>
                  </w:tcBorders>
                </w:tcPr>
                <w:p>
                  <w:pPr>
                    <w:jc w:val="center"/>
                  </w:pPr>
                  <w:r>
                    <w:rPr>
                      <w:color w:val="000000"/>
                      <w:sz w:val="24"/>
                    </w:rPr>
                    <w:t>资料收集与分析</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5</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4</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4"/>
                  <w:vMerge/>
                  <w:tcBorders>
                    <w:top w:val="none" w:color="000000" w:sz="4"/>
                    <w:left w:val="single" w:color="000000" w:sz="8"/>
                    <w:bottom w:val="none" w:color="000000" w:sz="4"/>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5</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高级专业技术职称咨询人员</w:t>
                  </w:r>
                </w:p>
              </w:tc>
            </w:tr>
            <w:tr>
              <w:tc>
                <w:tcPr>
                  <w:tcW w:type="dxa" w:w="404"/>
                  <w:vMerge w:val="restart"/>
                  <w:tcBorders>
                    <w:top w:val="single" w:color="000000" w:sz="8"/>
                    <w:left w:val="single" w:color="000000" w:sz="8"/>
                    <w:bottom w:val="single" w:color="000000" w:sz="8"/>
                    <w:right w:val="single" w:color="000000" w:sz="8"/>
                  </w:tcBorders>
                </w:tcPr>
                <w:p>
                  <w:pPr>
                    <w:jc w:val="center"/>
                  </w:pPr>
                  <w:r>
                    <w:rPr>
                      <w:color w:val="000000"/>
                      <w:sz w:val="24"/>
                    </w:rPr>
                    <w:t>2</w:t>
                  </w:r>
                </w:p>
              </w:tc>
              <w:tc>
                <w:tcPr>
                  <w:tcW w:type="dxa" w:w="1270"/>
                  <w:vMerge w:val="restart"/>
                  <w:tcBorders>
                    <w:top w:val="none" w:color="000000" w:sz="4"/>
                    <w:left w:val="none" w:color="000000" w:sz="4"/>
                    <w:bottom w:val="single" w:color="000000" w:sz="8"/>
                    <w:right w:val="single" w:color="000000" w:sz="8"/>
                  </w:tcBorders>
                </w:tcPr>
                <w:p>
                  <w:pPr>
                    <w:jc w:val="center"/>
                  </w:pPr>
                  <w:r>
                    <w:rPr>
                      <w:color w:val="000000"/>
                      <w:sz w:val="24"/>
                    </w:rPr>
                    <w:t>定标点预设和实地踏勘</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55</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3</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4"/>
                  <w:vMerge/>
                  <w:tcBorders>
                    <w:top w:val="single" w:color="000000" w:sz="8"/>
                    <w:left w:val="single" w:color="000000" w:sz="8"/>
                    <w:bottom w:val="single" w:color="000000" w:sz="8"/>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55</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3</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高级专业技术职称咨询人员</w:t>
                  </w:r>
                </w:p>
              </w:tc>
            </w:tr>
            <w:tr>
              <w:tc>
                <w:tcPr>
                  <w:tcW w:type="dxa" w:w="404"/>
                  <w:vMerge/>
                  <w:tcBorders>
                    <w:top w:val="single" w:color="000000" w:sz="8"/>
                    <w:left w:val="single" w:color="000000" w:sz="8"/>
                    <w:bottom w:val="single" w:color="000000" w:sz="8"/>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55</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高级专家</w:t>
                  </w:r>
                </w:p>
              </w:tc>
            </w:tr>
            <w:tr>
              <w:tc>
                <w:tcPr>
                  <w:tcW w:type="dxa" w:w="404"/>
                  <w:tcBorders>
                    <w:top w:val="none" w:color="000000" w:sz="4"/>
                    <w:left w:val="single" w:color="000000" w:sz="8"/>
                    <w:bottom w:val="none" w:color="000000" w:sz="4"/>
                    <w:right w:val="single" w:color="000000" w:sz="8"/>
                  </w:tcBorders>
                </w:tcPr>
                <w:p>
                  <w:pPr>
                    <w:jc w:val="center"/>
                  </w:pPr>
                  <w:r>
                    <w:rPr>
                      <w:color w:val="000000"/>
                      <w:sz w:val="24"/>
                    </w:rPr>
                    <w:t>3</w:t>
                  </w:r>
                </w:p>
              </w:tc>
              <w:tc>
                <w:tcPr>
                  <w:tcW w:type="dxa" w:w="1270"/>
                  <w:tcBorders>
                    <w:top w:val="none" w:color="000000" w:sz="4"/>
                    <w:left w:val="none" w:color="000000" w:sz="4"/>
                    <w:bottom w:val="single" w:color="000000" w:sz="8"/>
                    <w:right w:val="single" w:color="000000" w:sz="8"/>
                  </w:tcBorders>
                </w:tcPr>
                <w:p>
                  <w:pPr>
                    <w:jc w:val="center"/>
                  </w:pPr>
                  <w:r>
                    <w:rPr>
                      <w:color w:val="000000"/>
                      <w:sz w:val="24"/>
                    </w:rPr>
                    <w:t>定桩测量</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件</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26</w:t>
                  </w:r>
                </w:p>
              </w:tc>
              <w:tc>
                <w:tcPr>
                  <w:tcW w:type="dxa" w:w="404"/>
                  <w:tcBorders>
                    <w:top w:val="none" w:color="000000" w:sz="4"/>
                    <w:left w:val="none" w:color="000000" w:sz="4"/>
                    <w:bottom w:val="single" w:color="000000" w:sz="8"/>
                    <w:right w:val="single" w:color="000000" w:sz="8"/>
                  </w:tcBorders>
                </w:tcPr>
                <w:p>
                  <w:pPr>
                    <w:jc w:val="center"/>
                  </w:pPr>
                  <w:r>
                    <w:rPr>
                      <w:sz w:val="21"/>
                    </w:rPr>
                    <w:t>　</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规划设置界碑4个，界桩88个，界桩以4点为一件，界碑以1点为一件，共计26件</w:t>
                  </w:r>
                </w:p>
              </w:tc>
            </w:tr>
            <w:tr>
              <w:tc>
                <w:tcPr>
                  <w:tcW w:type="dxa" w:w="404"/>
                  <w:vMerge w:val="restart"/>
                  <w:tcBorders>
                    <w:top w:val="single" w:color="000000" w:sz="8"/>
                    <w:left w:val="single" w:color="000000" w:sz="8"/>
                    <w:bottom w:val="single" w:color="000000" w:sz="8"/>
                    <w:right w:val="single" w:color="000000" w:sz="8"/>
                  </w:tcBorders>
                </w:tcPr>
                <w:p>
                  <w:pPr>
                    <w:jc w:val="center"/>
                  </w:pPr>
                  <w:r>
                    <w:rPr>
                      <w:color w:val="000000"/>
                      <w:sz w:val="24"/>
                    </w:rPr>
                    <w:t>4</w:t>
                  </w:r>
                </w:p>
              </w:tc>
              <w:tc>
                <w:tcPr>
                  <w:tcW w:type="dxa" w:w="1270"/>
                  <w:vMerge w:val="restart"/>
                  <w:tcBorders>
                    <w:top w:val="none" w:color="000000" w:sz="4"/>
                    <w:left w:val="none" w:color="000000" w:sz="4"/>
                    <w:bottom w:val="single" w:color="000000" w:sz="8"/>
                    <w:right w:val="single" w:color="000000" w:sz="8"/>
                  </w:tcBorders>
                </w:tcPr>
                <w:p>
                  <w:pPr>
                    <w:jc w:val="center"/>
                  </w:pPr>
                  <w:r>
                    <w:rPr>
                      <w:color w:val="000000"/>
                      <w:sz w:val="24"/>
                    </w:rPr>
                    <w:t>界碑、界桩材料购置费</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件</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4</w:t>
                  </w:r>
                </w:p>
              </w:tc>
              <w:tc>
                <w:tcPr>
                  <w:tcW w:type="dxa" w:w="404"/>
                  <w:tcBorders>
                    <w:top w:val="none" w:color="000000" w:sz="4"/>
                    <w:left w:val="none" w:color="000000" w:sz="4"/>
                    <w:bottom w:val="single" w:color="000000" w:sz="8"/>
                    <w:right w:val="single" w:color="000000" w:sz="8"/>
                  </w:tcBorders>
                </w:tcPr>
                <w:p>
                  <w:pPr>
                    <w:jc w:val="center"/>
                  </w:pPr>
                  <w:r>
                    <w:rPr>
                      <w:sz w:val="21"/>
                    </w:rPr>
                    <w:t>　</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界碑：1.独立基础C30(1.5m*0.4m*0.6m)（长宽高）;                      2.界碑基座,黑金沙大理,3m*0.4m*0.4m;                           3.界碑石板,花岗岩,3m*1.5m*0.2m;                  4.石板镌字,刻画界碑地图4.5㎡;                       5.石板镌字刻画界碑字体（包含上色） 200个</w:t>
                  </w:r>
                </w:p>
              </w:tc>
            </w:tr>
            <w:tr>
              <w:tc>
                <w:tcPr>
                  <w:tcW w:type="dxa" w:w="404"/>
                  <w:vMerge/>
                  <w:tcBorders>
                    <w:top w:val="single" w:color="000000" w:sz="8"/>
                    <w:left w:val="single" w:color="000000" w:sz="8"/>
                    <w:bottom w:val="single" w:color="000000" w:sz="8"/>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件</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88</w:t>
                  </w:r>
                </w:p>
              </w:tc>
              <w:tc>
                <w:tcPr>
                  <w:tcW w:type="dxa" w:w="404"/>
                  <w:tcBorders>
                    <w:top w:val="none" w:color="000000" w:sz="4"/>
                    <w:left w:val="none" w:color="000000" w:sz="4"/>
                    <w:bottom w:val="single" w:color="000000" w:sz="8"/>
                    <w:right w:val="single" w:color="000000" w:sz="8"/>
                  </w:tcBorders>
                </w:tcPr>
                <w:p>
                  <w:pPr>
                    <w:jc w:val="center"/>
                  </w:pPr>
                  <w:r>
                    <w:rPr>
                      <w:sz w:val="21"/>
                    </w:rPr>
                    <w:t>　</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麻石界桩：1.麻石界桩（含第一次运输) 0.15m*0.15m*1.2m；               2.石板镌字刻画界碑字体（包含上色） 中英文字符、数40个</w:t>
                  </w:r>
                </w:p>
              </w:tc>
            </w:tr>
            <w:tr>
              <w:tc>
                <w:tcPr>
                  <w:tcW w:type="dxa" w:w="404"/>
                  <w:vMerge w:val="restart"/>
                  <w:tcBorders>
                    <w:top w:val="none" w:color="000000" w:sz="4"/>
                    <w:left w:val="single" w:color="000000" w:sz="8"/>
                    <w:bottom w:val="none" w:color="000000" w:sz="4"/>
                    <w:right w:val="single" w:color="000000" w:sz="8"/>
                  </w:tcBorders>
                </w:tcPr>
                <w:p>
                  <w:pPr>
                    <w:jc w:val="center"/>
                  </w:pPr>
                  <w:r>
                    <w:rPr>
                      <w:color w:val="000000"/>
                      <w:sz w:val="24"/>
                    </w:rPr>
                    <w:t>5</w:t>
                  </w:r>
                </w:p>
              </w:tc>
              <w:tc>
                <w:tcPr>
                  <w:tcW w:type="dxa" w:w="1270"/>
                  <w:vMerge w:val="restart"/>
                  <w:tcBorders>
                    <w:top w:val="none" w:color="000000" w:sz="4"/>
                    <w:left w:val="none" w:color="000000" w:sz="4"/>
                    <w:bottom w:val="single" w:color="000000" w:sz="8"/>
                    <w:right w:val="single" w:color="000000" w:sz="8"/>
                  </w:tcBorders>
                </w:tcPr>
                <w:p>
                  <w:pPr>
                    <w:jc w:val="center"/>
                  </w:pPr>
                  <w:r>
                    <w:rPr>
                      <w:color w:val="000000"/>
                      <w:sz w:val="24"/>
                    </w:rPr>
                    <w:t>界碑、界桩运输、埋设及安装费</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70</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4"/>
                  <w:vMerge/>
                  <w:tcBorders>
                    <w:top w:val="none" w:color="000000" w:sz="4"/>
                    <w:left w:val="single" w:color="000000" w:sz="8"/>
                    <w:bottom w:val="none" w:color="000000" w:sz="4"/>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70</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高级专业技术职称咨询人员</w:t>
                  </w:r>
                </w:p>
              </w:tc>
            </w:tr>
            <w:tr>
              <w:tc>
                <w:tcPr>
                  <w:tcW w:type="dxa" w:w="404"/>
                  <w:vMerge/>
                  <w:tcBorders>
                    <w:top w:val="none" w:color="000000" w:sz="4"/>
                    <w:left w:val="single" w:color="000000" w:sz="8"/>
                    <w:bottom w:val="none" w:color="000000" w:sz="4"/>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70</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10</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普通工人</w:t>
                  </w:r>
                </w:p>
              </w:tc>
            </w:tr>
            <w:tr>
              <w:tc>
                <w:tcPr>
                  <w:tcW w:type="dxa" w:w="404"/>
                  <w:vMerge/>
                  <w:tcBorders>
                    <w:top w:val="none" w:color="000000" w:sz="4"/>
                    <w:left w:val="single" w:color="000000" w:sz="8"/>
                    <w:bottom w:val="none" w:color="000000" w:sz="4"/>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4</w:t>
                  </w:r>
                </w:p>
              </w:tc>
              <w:tc>
                <w:tcPr>
                  <w:tcW w:type="dxa" w:w="404"/>
                  <w:tcBorders>
                    <w:top w:val="none" w:color="000000" w:sz="4"/>
                    <w:left w:val="none" w:color="000000" w:sz="4"/>
                    <w:bottom w:val="single" w:color="000000" w:sz="8"/>
                    <w:right w:val="single" w:color="000000" w:sz="8"/>
                  </w:tcBorders>
                </w:tcPr>
                <w:p>
                  <w:pPr>
                    <w:jc w:val="center"/>
                  </w:pPr>
                  <w:r>
                    <w:rPr>
                      <w:sz w:val="21"/>
                    </w:rPr>
                    <w:t>　</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租赁吊机</w:t>
                  </w:r>
                </w:p>
              </w:tc>
            </w:tr>
            <w:tr>
              <w:tc>
                <w:tcPr>
                  <w:tcW w:type="dxa" w:w="404"/>
                  <w:vMerge/>
                  <w:tcBorders>
                    <w:top w:val="none" w:color="000000" w:sz="4"/>
                    <w:left w:val="single" w:color="000000" w:sz="8"/>
                    <w:bottom w:val="none" w:color="000000" w:sz="4"/>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4</w:t>
                  </w:r>
                </w:p>
              </w:tc>
              <w:tc>
                <w:tcPr>
                  <w:tcW w:type="dxa" w:w="404"/>
                  <w:tcBorders>
                    <w:top w:val="none" w:color="000000" w:sz="4"/>
                    <w:left w:val="none" w:color="000000" w:sz="4"/>
                    <w:bottom w:val="single" w:color="000000" w:sz="8"/>
                    <w:right w:val="single" w:color="000000" w:sz="8"/>
                  </w:tcBorders>
                </w:tcPr>
                <w:p>
                  <w:pPr>
                    <w:jc w:val="center"/>
                  </w:pPr>
                  <w:r>
                    <w:rPr>
                      <w:sz w:val="21"/>
                    </w:rPr>
                    <w:t>　</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车辆运输</w:t>
                  </w:r>
                </w:p>
              </w:tc>
            </w:tr>
            <w:tr>
              <w:tc>
                <w:tcPr>
                  <w:tcW w:type="dxa" w:w="404"/>
                  <w:vMerge w:val="restart"/>
                  <w:tcBorders>
                    <w:top w:val="single" w:color="000000" w:sz="8"/>
                    <w:left w:val="single" w:color="000000" w:sz="8"/>
                    <w:bottom w:val="single" w:color="000000" w:sz="8"/>
                    <w:right w:val="single" w:color="000000" w:sz="8"/>
                  </w:tcBorders>
                </w:tcPr>
                <w:p>
                  <w:pPr>
                    <w:jc w:val="center"/>
                  </w:pPr>
                  <w:r>
                    <w:rPr>
                      <w:color w:val="000000"/>
                      <w:sz w:val="24"/>
                    </w:rPr>
                    <w:t>6</w:t>
                  </w:r>
                </w:p>
              </w:tc>
              <w:tc>
                <w:tcPr>
                  <w:tcW w:type="dxa" w:w="1270"/>
                  <w:vMerge w:val="restart"/>
                  <w:tcBorders>
                    <w:top w:val="none" w:color="000000" w:sz="4"/>
                    <w:left w:val="none" w:color="000000" w:sz="4"/>
                    <w:bottom w:val="single" w:color="000000" w:sz="8"/>
                    <w:right w:val="single" w:color="000000" w:sz="8"/>
                  </w:tcBorders>
                </w:tcPr>
                <w:p>
                  <w:pPr>
                    <w:jc w:val="center"/>
                  </w:pPr>
                  <w:r>
                    <w:rPr>
                      <w:color w:val="000000"/>
                      <w:sz w:val="24"/>
                    </w:rPr>
                    <w:t>勘界报告编制费用</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30</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中级专业技术职称咨询人员</w:t>
                  </w:r>
                </w:p>
              </w:tc>
            </w:tr>
            <w:tr>
              <w:tc>
                <w:tcPr>
                  <w:tcW w:type="dxa" w:w="404"/>
                  <w:vMerge/>
                  <w:tcBorders>
                    <w:top w:val="single" w:color="000000" w:sz="8"/>
                    <w:left w:val="single" w:color="000000" w:sz="8"/>
                    <w:bottom w:val="single" w:color="000000" w:sz="8"/>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30</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高级专业技术职称咨询人员</w:t>
                  </w:r>
                </w:p>
              </w:tc>
            </w:tr>
            <w:tr>
              <w:tc>
                <w:tcPr>
                  <w:tcW w:type="dxa" w:w="404"/>
                  <w:vMerge/>
                  <w:tcBorders>
                    <w:top w:val="single" w:color="000000" w:sz="8"/>
                    <w:left w:val="single" w:color="000000" w:sz="8"/>
                    <w:bottom w:val="single" w:color="000000" w:sz="8"/>
                    <w:right w:val="single" w:color="000000" w:sz="8"/>
                  </w:tcBorders>
                </w:tcPr>
                <w:p/>
              </w:tc>
              <w:tc>
                <w:tcPr>
                  <w:tcW w:type="dxa" w:w="1270"/>
                  <w:vMerge/>
                  <w:tcBorders>
                    <w:top w:val="none" w:color="000000" w:sz="4"/>
                    <w:left w:val="none" w:color="000000" w:sz="4"/>
                    <w:bottom w:val="single" w:color="000000" w:sz="8"/>
                    <w:right w:val="single" w:color="000000" w:sz="8"/>
                  </w:tcBorders>
                </w:tcPr>
                <w:p/>
              </w:tc>
              <w:tc>
                <w:tcPr>
                  <w:tcW w:type="dxa" w:w="693"/>
                  <w:tcBorders>
                    <w:top w:val="none" w:color="000000" w:sz="4"/>
                    <w:left w:val="none" w:color="000000" w:sz="4"/>
                    <w:bottom w:val="single" w:color="000000" w:sz="8"/>
                    <w:right w:val="single" w:color="000000" w:sz="8"/>
                  </w:tcBorders>
                </w:tcPr>
                <w:p>
                  <w:pPr>
                    <w:jc w:val="center"/>
                  </w:pPr>
                  <w:r>
                    <w:rPr>
                      <w:color w:val="000000"/>
                      <w:sz w:val="24"/>
                    </w:rPr>
                    <w:t>天</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30</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2</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高级专家</w:t>
                  </w:r>
                </w:p>
              </w:tc>
            </w:tr>
            <w:tr>
              <w:tc>
                <w:tcPr>
                  <w:tcW w:type="dxa" w:w="404"/>
                  <w:tcBorders>
                    <w:top w:val="none" w:color="000000" w:sz="4"/>
                    <w:left w:val="single" w:color="000000" w:sz="8"/>
                    <w:bottom w:val="single" w:color="000000" w:sz="8"/>
                    <w:right w:val="single" w:color="000000" w:sz="8"/>
                  </w:tcBorders>
                </w:tcPr>
                <w:p>
                  <w:pPr>
                    <w:jc w:val="center"/>
                  </w:pPr>
                  <w:r>
                    <w:rPr>
                      <w:color w:val="000000"/>
                      <w:sz w:val="24"/>
                    </w:rPr>
                    <w:t>7</w:t>
                  </w:r>
                </w:p>
              </w:tc>
              <w:tc>
                <w:tcPr>
                  <w:tcW w:type="dxa" w:w="1270"/>
                  <w:tcBorders>
                    <w:top w:val="none" w:color="000000" w:sz="4"/>
                    <w:left w:val="none" w:color="000000" w:sz="4"/>
                    <w:bottom w:val="single" w:color="000000" w:sz="8"/>
                    <w:right w:val="single" w:color="000000" w:sz="8"/>
                  </w:tcBorders>
                </w:tcPr>
                <w:p>
                  <w:pPr>
                    <w:jc w:val="center"/>
                  </w:pPr>
                  <w:r>
                    <w:rPr>
                      <w:color w:val="000000"/>
                      <w:sz w:val="24"/>
                    </w:rPr>
                    <w:t>印刷费</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本</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100</w:t>
                  </w:r>
                </w:p>
              </w:tc>
              <w:tc>
                <w:tcPr>
                  <w:tcW w:type="dxa" w:w="404"/>
                  <w:tcBorders>
                    <w:top w:val="none" w:color="000000" w:sz="4"/>
                    <w:left w:val="none" w:color="000000" w:sz="4"/>
                    <w:bottom w:val="single" w:color="000000" w:sz="8"/>
                    <w:right w:val="single" w:color="000000" w:sz="8"/>
                  </w:tcBorders>
                </w:tcPr>
                <w:p>
                  <w:pPr>
                    <w:jc w:val="center"/>
                  </w:pPr>
                  <w:r>
                    <w:rPr>
                      <w:sz w:val="21"/>
                    </w:rPr>
                    <w:t>　</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勘界报告包括报告文本及相关附图附件、边界点成果表、定标点登记表、十六方位示意图、边界走向说明、矢量数据库等系列材料</w:t>
                  </w:r>
                </w:p>
              </w:tc>
            </w:tr>
            <w:tr>
              <w:tc>
                <w:tcPr>
                  <w:tcW w:type="dxa" w:w="404"/>
                  <w:tcBorders>
                    <w:top w:val="none" w:color="000000" w:sz="4"/>
                    <w:left w:val="single" w:color="000000" w:sz="8"/>
                    <w:bottom w:val="single" w:color="000000" w:sz="8"/>
                    <w:right w:val="single" w:color="000000" w:sz="8"/>
                  </w:tcBorders>
                </w:tcPr>
                <w:p>
                  <w:pPr>
                    <w:jc w:val="center"/>
                  </w:pPr>
                  <w:r>
                    <w:rPr>
                      <w:color w:val="000000"/>
                      <w:sz w:val="24"/>
                    </w:rPr>
                    <w:t>8</w:t>
                  </w:r>
                </w:p>
              </w:tc>
              <w:tc>
                <w:tcPr>
                  <w:tcW w:type="dxa" w:w="1270"/>
                  <w:tcBorders>
                    <w:top w:val="none" w:color="000000" w:sz="4"/>
                    <w:left w:val="none" w:color="000000" w:sz="4"/>
                    <w:bottom w:val="single" w:color="000000" w:sz="8"/>
                    <w:right w:val="single" w:color="000000" w:sz="8"/>
                  </w:tcBorders>
                </w:tcPr>
                <w:p>
                  <w:pPr>
                    <w:jc w:val="center"/>
                  </w:pPr>
                  <w:r>
                    <w:rPr>
                      <w:color w:val="000000"/>
                      <w:sz w:val="24"/>
                    </w:rPr>
                    <w:t>专家咨询费、论证费</w:t>
                  </w:r>
                </w:p>
              </w:tc>
              <w:tc>
                <w:tcPr>
                  <w:tcW w:type="dxa" w:w="693"/>
                  <w:tcBorders>
                    <w:top w:val="none" w:color="000000" w:sz="4"/>
                    <w:left w:val="none" w:color="000000" w:sz="4"/>
                    <w:bottom w:val="single" w:color="000000" w:sz="8"/>
                    <w:right w:val="single" w:color="000000" w:sz="8"/>
                  </w:tcBorders>
                </w:tcPr>
                <w:p>
                  <w:pPr>
                    <w:jc w:val="center"/>
                  </w:pPr>
                  <w:r>
                    <w:rPr>
                      <w:color w:val="000000"/>
                      <w:sz w:val="24"/>
                    </w:rPr>
                    <w:t>次</w:t>
                  </w:r>
                </w:p>
              </w:tc>
              <w:tc>
                <w:tcPr>
                  <w:tcW w:type="dxa" w:w="519"/>
                  <w:tcBorders>
                    <w:top w:val="none" w:color="000000" w:sz="4"/>
                    <w:left w:val="none" w:color="000000" w:sz="4"/>
                    <w:bottom w:val="single" w:color="000000" w:sz="8"/>
                    <w:right w:val="single" w:color="000000" w:sz="8"/>
                  </w:tcBorders>
                </w:tcPr>
                <w:p>
                  <w:pPr>
                    <w:jc w:val="center"/>
                  </w:pPr>
                  <w:r>
                    <w:rPr>
                      <w:color w:val="000000"/>
                      <w:sz w:val="24"/>
                    </w:rPr>
                    <w:t>1</w:t>
                  </w:r>
                </w:p>
              </w:tc>
              <w:tc>
                <w:tcPr>
                  <w:tcW w:type="dxa" w:w="404"/>
                  <w:tcBorders>
                    <w:top w:val="none" w:color="000000" w:sz="4"/>
                    <w:left w:val="none" w:color="000000" w:sz="4"/>
                    <w:bottom w:val="single" w:color="000000" w:sz="8"/>
                    <w:right w:val="single" w:color="000000" w:sz="8"/>
                  </w:tcBorders>
                </w:tcPr>
                <w:p>
                  <w:pPr>
                    <w:jc w:val="center"/>
                  </w:pPr>
                  <w:r>
                    <w:rPr>
                      <w:color w:val="000000"/>
                      <w:sz w:val="24"/>
                    </w:rPr>
                    <w:t>5</w:t>
                  </w:r>
                </w:p>
              </w:tc>
              <w:tc>
                <w:tcPr>
                  <w:tcW w:type="dxa" w:w="2308"/>
                  <w:tcBorders>
                    <w:top w:val="none" w:color="000000" w:sz="4"/>
                    <w:left w:val="none" w:color="000000" w:sz="4"/>
                    <w:bottom w:val="single" w:color="000000" w:sz="8"/>
                    <w:right w:val="single" w:color="000000" w:sz="8"/>
                  </w:tcBorders>
                </w:tcPr>
                <w:p>
                  <w:pPr>
                    <w:jc w:val="center"/>
                  </w:pPr>
                  <w:r>
                    <w:rPr>
                      <w:color w:val="000000"/>
                      <w:sz w:val="24"/>
                    </w:rPr>
                    <w:t>专家费</w:t>
                  </w:r>
                </w:p>
              </w:tc>
            </w:tr>
          </w:tbl>
          <w:p>
            <w:r>
              <w:rPr>
                <w:b/>
                <w:sz w:val="28"/>
              </w:rPr>
              <w:t>二、技术要求</w:t>
            </w:r>
          </w:p>
          <w:p>
            <w:pPr>
              <w:ind w:firstLine="562"/>
              <w:jc w:val="both"/>
            </w:pPr>
            <w:r>
              <w:rPr>
                <w:b/>
                <w:color w:val="000000"/>
                <w:sz w:val="24"/>
              </w:rPr>
              <w:t>（一）工作内容</w:t>
            </w:r>
          </w:p>
          <w:p>
            <w:pPr>
              <w:ind w:firstLine="482"/>
              <w:jc w:val="both"/>
            </w:pPr>
            <w:r>
              <w:rPr>
                <w:b/>
                <w:color w:val="000000"/>
                <w:sz w:val="24"/>
              </w:rPr>
              <w:t>1</w:t>
            </w:r>
            <w:r>
              <w:rPr>
                <w:b/>
                <w:color w:val="000000"/>
                <w:sz w:val="24"/>
              </w:rPr>
              <w:t>）勘界立标</w:t>
            </w:r>
          </w:p>
          <w:p>
            <w:pPr>
              <w:ind w:firstLine="482"/>
              <w:jc w:val="both"/>
            </w:pPr>
            <w:r>
              <w:rPr>
                <w:b/>
                <w:color w:val="000000"/>
                <w:sz w:val="24"/>
              </w:rPr>
              <w:t>1.</w:t>
            </w:r>
            <w:r>
              <w:rPr>
                <w:b/>
                <w:color w:val="000000"/>
                <w:sz w:val="24"/>
              </w:rPr>
              <w:t>资料收集与分析</w:t>
            </w:r>
          </w:p>
          <w:p>
            <w:pPr>
              <w:ind w:firstLine="480"/>
              <w:jc w:val="both"/>
            </w:pPr>
            <w:r>
              <w:rPr>
                <w:color w:val="000000"/>
                <w:sz w:val="24"/>
              </w:rPr>
              <w:t>（1）自然保护地基础资料：自然保护地建立申报资料、自然保护地调整申报材料、自然保护地所在区域及周边区域1:10000地形图、自然保护地范围边界和功能区界矢量文件、自然保护地林地资料和土地利用资料等；</w:t>
            </w:r>
          </w:p>
          <w:p>
            <w:pPr>
              <w:ind w:firstLine="480"/>
              <w:jc w:val="both"/>
            </w:pPr>
            <w:r>
              <w:rPr>
                <w:color w:val="000000"/>
                <w:sz w:val="24"/>
              </w:rPr>
              <w:t>（2）基础地理信息数据：自然保护地及周边山峰、道路、河流、居民点等等；</w:t>
            </w:r>
          </w:p>
          <w:p>
            <w:pPr>
              <w:ind w:firstLine="480"/>
              <w:jc w:val="both"/>
            </w:pPr>
            <w:r>
              <w:rPr>
                <w:color w:val="000000"/>
                <w:sz w:val="24"/>
              </w:rPr>
              <w:t>（3）村级以上行政界线：包括自然保护地及周边区域行政村、乡镇、县、市、省界矢量数据，2000国家大地坐标系；</w:t>
            </w:r>
          </w:p>
          <w:p>
            <w:pPr>
              <w:ind w:firstLine="480"/>
              <w:jc w:val="both"/>
            </w:pPr>
            <w:r>
              <w:rPr>
                <w:color w:val="000000"/>
                <w:sz w:val="24"/>
              </w:rPr>
              <w:t>（4）高分遥感影像：充分利用国家高分辨率对地观测系统数据平台，积极协调自然资源局等职能部门，收集高分辨率遥感影像或航测影像；</w:t>
            </w:r>
          </w:p>
          <w:p>
            <w:pPr>
              <w:ind w:firstLine="480"/>
              <w:jc w:val="both"/>
            </w:pPr>
            <w:r>
              <w:rPr>
                <w:color w:val="000000"/>
                <w:sz w:val="24"/>
              </w:rPr>
              <w:t>（5）地理国情普查与监测数据：地理国情包括地理区域特征、地形地貌特征、道路交通网络、江河湖海分布、土地利用与地表覆盖、城市布局与城镇化扩张、环境与生态状况、环境灾害分布等等；</w:t>
            </w:r>
          </w:p>
          <w:p>
            <w:pPr>
              <w:ind w:firstLine="480"/>
              <w:jc w:val="both"/>
            </w:pPr>
            <w:r>
              <w:rPr>
                <w:color w:val="000000"/>
                <w:sz w:val="24"/>
              </w:rPr>
              <w:t>（6）三维场景模型：主要是针对重点区域，若无法收集，可利用无人机现场建模；</w:t>
            </w:r>
          </w:p>
          <w:p>
            <w:pPr>
              <w:ind w:firstLine="480"/>
              <w:jc w:val="both"/>
            </w:pPr>
            <w:r>
              <w:rPr>
                <w:color w:val="000000"/>
                <w:sz w:val="24"/>
              </w:rPr>
              <w:t>（7）国土三调成果：第三次全国土地调查成果数据；</w:t>
            </w:r>
          </w:p>
          <w:p>
            <w:pPr>
              <w:ind w:firstLine="480"/>
              <w:jc w:val="both"/>
            </w:pPr>
            <w:r>
              <w:rPr>
                <w:color w:val="000000"/>
                <w:sz w:val="24"/>
              </w:rPr>
              <w:t>（8）交通、水利、矿业、农业以及抗洪防汛等数据资料。</w:t>
            </w:r>
          </w:p>
          <w:p>
            <w:pPr>
              <w:ind w:firstLine="480"/>
              <w:jc w:val="both"/>
            </w:pPr>
            <w:r>
              <w:rPr>
                <w:color w:val="000000"/>
                <w:sz w:val="24"/>
              </w:rPr>
              <w:t>对收集到的资料进行数字化、拼接融合、坐标转换、拓扑检查等处理，并进行自然保护地面积比对、与行政界线关系检查、相邻自然保护地范围空间检查等工作。</w:t>
            </w:r>
          </w:p>
          <w:p>
            <w:pPr>
              <w:ind w:firstLine="482"/>
              <w:jc w:val="both"/>
            </w:pPr>
            <w:r>
              <w:rPr>
                <w:b/>
                <w:color w:val="000000"/>
                <w:sz w:val="24"/>
              </w:rPr>
              <w:t>2.</w:t>
            </w:r>
            <w:r>
              <w:rPr>
                <w:b/>
                <w:color w:val="000000"/>
                <w:sz w:val="24"/>
              </w:rPr>
              <w:t>边界点描绘和定标点预设</w:t>
            </w:r>
          </w:p>
          <w:p>
            <w:pPr>
              <w:ind w:firstLine="480"/>
              <w:jc w:val="both"/>
            </w:pPr>
            <w:r>
              <w:rPr>
                <w:color w:val="000000"/>
                <w:sz w:val="24"/>
              </w:rPr>
              <w:t>依据《自然保护区管护基础设施建设技术规范》（HJ/T129-2003）、《自然保护区设施标识规范》（LY/T 1953-2011）、《广东省自然保护地勘界立标技术指引（试行）》【粤林办（2022）3号】和《广东省自然保护区设施标识规范》，在勘界工作底图上，根据自然保护地范围、界线走向和功能分区边界， 以能控制边界线的基本走向为基本原则，预设边界点位置。</w:t>
            </w:r>
          </w:p>
          <w:p>
            <w:pPr>
              <w:ind w:firstLine="480"/>
              <w:jc w:val="both"/>
            </w:pPr>
            <w:r>
              <w:rPr>
                <w:color w:val="000000"/>
                <w:sz w:val="24"/>
              </w:rPr>
              <w:t>1.</w:t>
            </w:r>
            <w:r>
              <w:rPr>
                <w:color w:val="000000"/>
                <w:sz w:val="24"/>
              </w:rPr>
              <w:t>在对反映边界线走向具有重要意义的拐点上，以及在指示界线、提 醒民众的重要地段上，在图上预设边界点和定标点位置。</w:t>
            </w:r>
          </w:p>
          <w:p>
            <w:pPr>
              <w:ind w:firstLine="480"/>
              <w:jc w:val="both"/>
            </w:pPr>
            <w:r>
              <w:rPr>
                <w:color w:val="000000"/>
                <w:sz w:val="24"/>
              </w:rPr>
              <w:t>2.</w:t>
            </w:r>
            <w:r>
              <w:rPr>
                <w:color w:val="000000"/>
                <w:sz w:val="24"/>
              </w:rPr>
              <w:t>在 ArcMap 中捕捉预设边界点或定标点坐标信息并记录到表上（见 附表 1）。</w:t>
            </w:r>
          </w:p>
          <w:p>
            <w:pPr>
              <w:ind w:firstLine="480"/>
              <w:jc w:val="both"/>
            </w:pPr>
            <w:r>
              <w:rPr>
                <w:color w:val="000000"/>
                <w:sz w:val="24"/>
              </w:rPr>
              <w:t>3.</w:t>
            </w:r>
            <w:r>
              <w:rPr>
                <w:color w:val="000000"/>
                <w:sz w:val="24"/>
              </w:rPr>
              <w:t>预设边界点和定标点时，要充分兼顾国土调查、规划等已有专项数据，避免较大的争议与分歧。</w:t>
            </w:r>
          </w:p>
          <w:p>
            <w:pPr>
              <w:ind w:firstLine="480"/>
              <w:jc w:val="both"/>
            </w:pPr>
            <w:r>
              <w:rPr>
                <w:color w:val="000000"/>
                <w:sz w:val="24"/>
              </w:rPr>
              <w:t>根据连平金花洞县级森林公园范围边界估算预计布设88个界桩，4个界碑。</w:t>
            </w:r>
          </w:p>
          <w:p>
            <w:pPr>
              <w:jc w:val="left"/>
            </w:pPr>
          </w:p>
          <w:p>
            <w:pPr>
              <w:jc w:val="center"/>
            </w:pPr>
            <w:r>
              <w:rPr>
                <w:b/>
                <w:color w:val="000000"/>
                <w:sz w:val="24"/>
              </w:rPr>
              <w:t>定标点统计表</w:t>
            </w:r>
          </w:p>
          <w:tbl>
            <w:tblPr>
              <w:tblBorders>
                <w:top w:val="none" w:color="000000" w:sz="4"/>
                <w:left w:val="none" w:color="000000" w:sz="4"/>
                <w:bottom w:val="none" w:color="000000" w:sz="4"/>
                <w:right w:val="none" w:color="000000" w:sz="4"/>
                <w:insideH w:val="none"/>
                <w:insideV w:val="none"/>
              </w:tblBorders>
            </w:tblPr>
            <w:tblGrid>
              <w:gridCol w:w="394"/>
              <w:gridCol w:w="2160"/>
              <w:gridCol w:w="796"/>
              <w:gridCol w:w="732"/>
              <w:gridCol w:w="509"/>
              <w:gridCol w:w="502"/>
            </w:tblGrid>
            <w:tr>
              <w:tc>
                <w:tcPr>
                  <w:tcW w:type="dxa" w:w="394"/>
                  <w:tcBorders>
                    <w:top w:val="single" w:color="000000" w:sz="8"/>
                    <w:left w:val="single" w:color="000000" w:sz="8"/>
                    <w:bottom w:val="single" w:color="000000" w:sz="8"/>
                    <w:right w:val="single" w:color="000000" w:sz="8"/>
                  </w:tcBorders>
                </w:tcPr>
                <w:p>
                  <w:pPr>
                    <w:jc w:val="center"/>
                  </w:pPr>
                  <w:r>
                    <w:rPr>
                      <w:b/>
                      <w:color w:val="000000"/>
                      <w:sz w:val="24"/>
                    </w:rPr>
                    <w:t>序号</w:t>
                  </w:r>
                </w:p>
              </w:tc>
              <w:tc>
                <w:tcPr>
                  <w:tcW w:type="dxa" w:w="2160"/>
                  <w:tcBorders>
                    <w:top w:val="single" w:color="000000" w:sz="8"/>
                    <w:left w:val="none" w:color="000000" w:sz="4"/>
                    <w:bottom w:val="single" w:color="000000" w:sz="8"/>
                    <w:right w:val="single" w:color="000000" w:sz="8"/>
                  </w:tcBorders>
                </w:tcPr>
                <w:p>
                  <w:pPr>
                    <w:jc w:val="center"/>
                  </w:pPr>
                  <w:r>
                    <w:rPr>
                      <w:b/>
                      <w:color w:val="000000"/>
                      <w:sz w:val="24"/>
                    </w:rPr>
                    <w:t>名称</w:t>
                  </w:r>
                </w:p>
              </w:tc>
              <w:tc>
                <w:tcPr>
                  <w:tcW w:type="dxa" w:w="796"/>
                  <w:tcBorders>
                    <w:top w:val="single" w:color="000000" w:sz="8"/>
                    <w:left w:val="none" w:color="000000" w:sz="4"/>
                    <w:bottom w:val="single" w:color="000000" w:sz="8"/>
                    <w:right w:val="single" w:color="000000" w:sz="8"/>
                  </w:tcBorders>
                </w:tcPr>
                <w:p>
                  <w:pPr>
                    <w:jc w:val="center"/>
                  </w:pPr>
                  <w:r>
                    <w:rPr>
                      <w:b/>
                      <w:color w:val="000000"/>
                      <w:sz w:val="24"/>
                    </w:rPr>
                    <w:t>面积</w:t>
                  </w:r>
                  <w:r>
                    <w:rPr>
                      <w:b/>
                      <w:color w:val="000000"/>
                      <w:sz w:val="24"/>
                    </w:rPr>
                    <w:t>/</w:t>
                  </w:r>
                  <w:r>
                    <w:rPr>
                      <w:b/>
                      <w:color w:val="000000"/>
                      <w:sz w:val="24"/>
                    </w:rPr>
                    <w:t>公顷</w:t>
                  </w:r>
                </w:p>
              </w:tc>
              <w:tc>
                <w:tcPr>
                  <w:tcW w:type="dxa" w:w="732"/>
                  <w:tcBorders>
                    <w:top w:val="single" w:color="000000" w:sz="8"/>
                    <w:left w:val="none" w:color="000000" w:sz="4"/>
                    <w:bottom w:val="single" w:color="000000" w:sz="8"/>
                    <w:right w:val="single" w:color="000000" w:sz="8"/>
                  </w:tcBorders>
                </w:tcPr>
                <w:p>
                  <w:pPr>
                    <w:jc w:val="center"/>
                  </w:pPr>
                  <w:r>
                    <w:rPr>
                      <w:b/>
                      <w:color w:val="000000"/>
                      <w:sz w:val="24"/>
                    </w:rPr>
                    <w:t>周长</w:t>
                  </w:r>
                  <w:r>
                    <w:rPr>
                      <w:b/>
                      <w:color w:val="000000"/>
                      <w:sz w:val="24"/>
                    </w:rPr>
                    <w:t>/</w:t>
                  </w:r>
                  <w:r>
                    <w:rPr>
                      <w:b/>
                      <w:color w:val="000000"/>
                      <w:sz w:val="24"/>
                    </w:rPr>
                    <w:t>米</w:t>
                  </w:r>
                </w:p>
              </w:tc>
              <w:tc>
                <w:tcPr>
                  <w:tcW w:type="dxa" w:w="509"/>
                  <w:tcBorders>
                    <w:top w:val="single" w:color="000000" w:sz="8"/>
                    <w:left w:val="none" w:color="000000" w:sz="4"/>
                    <w:bottom w:val="single" w:color="000000" w:sz="8"/>
                    <w:right w:val="single" w:color="000000" w:sz="8"/>
                  </w:tcBorders>
                </w:tcPr>
                <w:p>
                  <w:pPr>
                    <w:jc w:val="center"/>
                  </w:pPr>
                  <w:r>
                    <w:rPr>
                      <w:b/>
                      <w:color w:val="000000"/>
                      <w:sz w:val="22"/>
                    </w:rPr>
                    <w:t>界桩（个）</w:t>
                  </w:r>
                </w:p>
              </w:tc>
              <w:tc>
                <w:tcPr>
                  <w:tcW w:type="dxa" w:w="502"/>
                  <w:tcBorders>
                    <w:top w:val="single" w:color="000000" w:sz="8"/>
                    <w:left w:val="none" w:color="000000" w:sz="4"/>
                    <w:bottom w:val="single" w:color="000000" w:sz="8"/>
                    <w:right w:val="single" w:color="000000" w:sz="8"/>
                  </w:tcBorders>
                </w:tcPr>
                <w:p>
                  <w:pPr>
                    <w:jc w:val="center"/>
                  </w:pPr>
                  <w:r>
                    <w:rPr>
                      <w:b/>
                      <w:color w:val="000000"/>
                      <w:sz w:val="22"/>
                    </w:rPr>
                    <w:t>界碑（个）</w:t>
                  </w:r>
                </w:p>
              </w:tc>
            </w:tr>
            <w:tr>
              <w:tc>
                <w:tcPr>
                  <w:tcW w:type="dxa" w:w="394"/>
                  <w:tcBorders>
                    <w:top w:val="none" w:color="000000" w:sz="4"/>
                    <w:left w:val="single" w:color="000000" w:sz="8"/>
                    <w:bottom w:val="single" w:color="000000" w:sz="8"/>
                    <w:right w:val="single" w:color="000000" w:sz="8"/>
                  </w:tcBorders>
                </w:tcPr>
                <w:p>
                  <w:pPr>
                    <w:jc w:val="center"/>
                  </w:pPr>
                  <w:r>
                    <w:rPr>
                      <w:sz w:val="24"/>
                    </w:rPr>
                    <w:t>1</w:t>
                  </w:r>
                </w:p>
              </w:tc>
              <w:tc>
                <w:tcPr>
                  <w:tcW w:type="dxa" w:w="2160"/>
                  <w:tcBorders>
                    <w:top w:val="none" w:color="000000" w:sz="4"/>
                    <w:left w:val="none" w:color="000000" w:sz="4"/>
                    <w:bottom w:val="single" w:color="000000" w:sz="8"/>
                    <w:right w:val="single" w:color="000000" w:sz="8"/>
                  </w:tcBorders>
                </w:tcPr>
                <w:p>
                  <w:pPr>
                    <w:jc w:val="center"/>
                  </w:pPr>
                  <w:r>
                    <w:rPr>
                      <w:sz w:val="24"/>
                    </w:rPr>
                    <w:t>河源连平金花洞县级森林公园</w:t>
                  </w:r>
                </w:p>
              </w:tc>
              <w:tc>
                <w:tcPr>
                  <w:tcW w:type="dxa" w:w="796"/>
                  <w:tcBorders>
                    <w:top w:val="none" w:color="000000" w:sz="4"/>
                    <w:left w:val="none" w:color="000000" w:sz="4"/>
                    <w:bottom w:val="single" w:color="000000" w:sz="8"/>
                    <w:right w:val="single" w:color="000000" w:sz="8"/>
                  </w:tcBorders>
                </w:tcPr>
                <w:p>
                  <w:pPr>
                    <w:jc w:val="center"/>
                  </w:pPr>
                  <w:r>
                    <w:rPr>
                      <w:sz w:val="24"/>
                    </w:rPr>
                    <w:t>3523.09</w:t>
                  </w:r>
                </w:p>
              </w:tc>
              <w:tc>
                <w:tcPr>
                  <w:tcW w:type="dxa" w:w="732"/>
                  <w:tcBorders>
                    <w:top w:val="none" w:color="000000" w:sz="4"/>
                    <w:left w:val="none" w:color="000000" w:sz="4"/>
                    <w:bottom w:val="single" w:color="000000" w:sz="8"/>
                    <w:right w:val="single" w:color="000000" w:sz="8"/>
                  </w:tcBorders>
                </w:tcPr>
                <w:p>
                  <w:pPr>
                    <w:jc w:val="center"/>
                  </w:pPr>
                  <w:r>
                    <w:rPr>
                      <w:sz w:val="24"/>
                    </w:rPr>
                    <w:t>54280</w:t>
                  </w:r>
                </w:p>
              </w:tc>
              <w:tc>
                <w:tcPr>
                  <w:tcW w:type="dxa" w:w="509"/>
                  <w:tcBorders>
                    <w:top w:val="none" w:color="000000" w:sz="4"/>
                    <w:left w:val="none" w:color="000000" w:sz="4"/>
                    <w:bottom w:val="single" w:color="000000" w:sz="8"/>
                    <w:right w:val="single" w:color="000000" w:sz="8"/>
                  </w:tcBorders>
                </w:tcPr>
                <w:p>
                  <w:pPr>
                    <w:jc w:val="center"/>
                  </w:pPr>
                  <w:r>
                    <w:rPr>
                      <w:sz w:val="22"/>
                    </w:rPr>
                    <w:t>88</w:t>
                  </w:r>
                </w:p>
              </w:tc>
              <w:tc>
                <w:tcPr>
                  <w:tcW w:type="dxa" w:w="502"/>
                  <w:tcBorders>
                    <w:top w:val="none" w:color="000000" w:sz="4"/>
                    <w:left w:val="none" w:color="000000" w:sz="4"/>
                    <w:bottom w:val="single" w:color="000000" w:sz="8"/>
                    <w:right w:val="single" w:color="000000" w:sz="8"/>
                  </w:tcBorders>
                </w:tcPr>
                <w:p>
                  <w:pPr>
                    <w:jc w:val="center"/>
                  </w:pPr>
                  <w:r>
                    <w:rPr>
                      <w:sz w:val="22"/>
                    </w:rPr>
                    <w:t>4</w:t>
                  </w:r>
                </w:p>
              </w:tc>
            </w:tr>
            <w:tr>
              <w:tc>
                <w:tcPr>
                  <w:tcW w:type="dxa" w:w="4082"/>
                  <w:gridSpan w:val="4"/>
                  <w:tcBorders>
                    <w:top w:val="none" w:color="000000" w:sz="4"/>
                    <w:left w:val="single" w:color="000000" w:sz="8"/>
                    <w:bottom w:val="single" w:color="000000" w:sz="8"/>
                    <w:right w:val="single" w:color="000000" w:sz="8"/>
                  </w:tcBorders>
                </w:tcPr>
                <w:p>
                  <w:pPr>
                    <w:jc w:val="center"/>
                  </w:pPr>
                  <w:r>
                    <w:rPr>
                      <w:b/>
                      <w:color w:val="000000"/>
                      <w:sz w:val="24"/>
                    </w:rPr>
                    <w:t>合计</w:t>
                  </w:r>
                </w:p>
              </w:tc>
              <w:tc>
                <w:tcPr>
                  <w:tcW w:type="dxa" w:w="509"/>
                  <w:tcBorders>
                    <w:top w:val="none" w:color="000000" w:sz="4"/>
                    <w:left w:val="none" w:color="000000" w:sz="4"/>
                    <w:bottom w:val="single" w:color="000000" w:sz="8"/>
                    <w:right w:val="single" w:color="000000" w:sz="8"/>
                  </w:tcBorders>
                </w:tcPr>
                <w:p>
                  <w:pPr>
                    <w:jc w:val="center"/>
                  </w:pPr>
                  <w:r>
                    <w:rPr>
                      <w:sz w:val="22"/>
                    </w:rPr>
                    <w:t>88</w:t>
                  </w:r>
                </w:p>
              </w:tc>
              <w:tc>
                <w:tcPr>
                  <w:tcW w:type="dxa" w:w="502"/>
                  <w:tcBorders>
                    <w:top w:val="none" w:color="000000" w:sz="4"/>
                    <w:left w:val="none" w:color="000000" w:sz="4"/>
                    <w:bottom w:val="single" w:color="000000" w:sz="8"/>
                    <w:right w:val="single" w:color="000000" w:sz="8"/>
                  </w:tcBorders>
                </w:tcPr>
                <w:p>
                  <w:pPr>
                    <w:jc w:val="center"/>
                  </w:pPr>
                  <w:r>
                    <w:rPr>
                      <w:sz w:val="22"/>
                    </w:rPr>
                    <w:t>4</w:t>
                  </w:r>
                </w:p>
              </w:tc>
            </w:tr>
          </w:tbl>
          <w:p>
            <w:pPr>
              <w:ind w:firstLine="482"/>
              <w:jc w:val="both"/>
            </w:pPr>
            <w:r>
              <w:rPr>
                <w:b/>
                <w:color w:val="000000"/>
                <w:sz w:val="24"/>
              </w:rPr>
              <w:t>3.</w:t>
            </w:r>
            <w:r>
              <w:rPr>
                <w:b/>
                <w:color w:val="000000"/>
                <w:sz w:val="24"/>
              </w:rPr>
              <w:t>边界点和定标点实地踏勘</w:t>
            </w:r>
          </w:p>
          <w:p>
            <w:pPr>
              <w:ind w:firstLine="480"/>
              <w:jc w:val="both"/>
            </w:pPr>
            <w:r>
              <w:rPr>
                <w:color w:val="000000"/>
                <w:sz w:val="24"/>
              </w:rPr>
              <w:t>实地勘测并确定自然保护地边界点和定标点位置。根据室内确定的边界点和定标点进行实地判定，充分考虑自然保护地边界的地带性地形条件、土地权属、通视条件、地质条件、安全性等影响因素，对于存在争议或与遥感影像不符的边界进一步核实情况并修正，对于原定设计方案中不适宜立桩的点位进行调整确定标识实地位置，在图纸中标明，采集坐标，并拍摄周边环境照片。</w:t>
            </w:r>
          </w:p>
          <w:p>
            <w:pPr>
              <w:ind w:firstLine="480"/>
              <w:jc w:val="both"/>
            </w:pPr>
            <w:r>
              <w:rPr>
                <w:color w:val="000000"/>
                <w:sz w:val="24"/>
              </w:rPr>
              <w:t>实地踏查工作应邀请当地村民或护林员作为向导，重点踏查勘测人为活动较为频繁、现状地形地物不明显区域。现场踏查勘测过程中，及时与采购人保持沟通联系，对于不确定区域或存在争议区域，做好记录和备案，必要时纳入勘界报告。</w:t>
            </w:r>
          </w:p>
          <w:p>
            <w:pPr>
              <w:ind w:firstLine="482"/>
              <w:jc w:val="both"/>
            </w:pPr>
            <w:r>
              <w:rPr>
                <w:b/>
                <w:color w:val="000000"/>
                <w:sz w:val="24"/>
              </w:rPr>
              <w:t>4.</w:t>
            </w:r>
            <w:r>
              <w:rPr>
                <w:b/>
                <w:color w:val="000000"/>
                <w:sz w:val="24"/>
              </w:rPr>
              <w:t>实地踏勘</w:t>
            </w:r>
          </w:p>
          <w:p>
            <w:pPr>
              <w:ind w:firstLine="480"/>
              <w:jc w:val="both"/>
            </w:pPr>
            <w:r>
              <w:rPr>
                <w:color w:val="000000"/>
                <w:sz w:val="24"/>
              </w:rPr>
              <w:t>使用GPS-RTK 等进行现场踏勘，基于定标点预设位置，充分考虑地形条件、土地权属、通视条件、安全性等确定定标点实地位置，并拍摄能够反映实地选定位置的地貌、地质条件、地物分布的照片。</w:t>
            </w:r>
          </w:p>
          <w:p>
            <w:pPr>
              <w:ind w:firstLine="480"/>
              <w:jc w:val="both"/>
            </w:pPr>
            <w:r>
              <w:rPr>
                <w:color w:val="000000"/>
                <w:sz w:val="24"/>
              </w:rPr>
              <w:t>当出现边界争议时,要即时地进行调解和裁决，对个别难以在短期内解决地段，可根据争议范围的大小，预留出个数恰当的界桩编号后，继续进行此后界线的勘界工作。经过村庄的界线建议在界线首尾设立界桩，若经过村庄面积过大，可避开房屋设置界桩。</w:t>
            </w:r>
          </w:p>
          <w:p>
            <w:pPr>
              <w:ind w:firstLine="480"/>
              <w:jc w:val="both"/>
            </w:pPr>
            <w:r>
              <w:rPr>
                <w:color w:val="000000"/>
                <w:sz w:val="24"/>
              </w:rPr>
              <w:t>当界线矢量数据与道路不完全重合，但走势与道路相同，可以明确以道路一侧为边界线，以道路南侧为界线设置界桩。</w:t>
            </w:r>
          </w:p>
          <w:p>
            <w:pPr>
              <w:ind w:firstLine="480"/>
              <w:jc w:val="both"/>
            </w:pPr>
            <w:r>
              <w:rPr>
                <w:color w:val="000000"/>
                <w:sz w:val="24"/>
              </w:rPr>
              <w:t>当界桩不在界线上时，要在备注栏内说明界桩与界线的相互关系。不能设置界桩的边界点，以另立界桩来标示边界点的位置。例如以河流中线为界的边界点，在河流两岸分别设置同号双立界桩，在河流交汇处的边界点在河流三岸分别设置同号三立界桩。若是同号双立界桩则分别说明界桩到两桩连线与界线交点的距离，若是同号三立界桩，应分别说明界桩至界线拐点的距离。</w:t>
            </w:r>
          </w:p>
          <w:p>
            <w:pPr>
              <w:ind w:firstLine="480"/>
              <w:jc w:val="both"/>
            </w:pPr>
            <w:r>
              <w:rPr>
                <w:color w:val="000000"/>
                <w:sz w:val="24"/>
              </w:rPr>
              <w:t>同号双立界桩的类型码分别用a、b表示，同号三立界桩的类型码分别用c、d、e表示，单立界桩的类型码用q。对于同号三立界桩的类型码，当一方只有一个界桩时，该桩类型码为c，其他桩类型码顺时针依次为d、e。尽量以道路或河流一侧为界。</w:t>
            </w:r>
          </w:p>
          <w:p>
            <w:pPr>
              <w:ind w:firstLine="480"/>
              <w:jc w:val="both"/>
            </w:pPr>
            <w:r>
              <w:rPr>
                <w:color w:val="000000"/>
                <w:sz w:val="24"/>
              </w:rPr>
              <w:t>对野外施测坐标困难的边界点，一般通过图上读取的方式直接读取其坐标值。</w:t>
            </w:r>
          </w:p>
          <w:p>
            <w:pPr>
              <w:ind w:firstLine="480"/>
              <w:jc w:val="both"/>
            </w:pPr>
            <w:r>
              <w:rPr>
                <w:color w:val="000000"/>
                <w:sz w:val="24"/>
              </w:rPr>
              <w:t>界线走向实地明显且无道路通过的地段、有天然或人工标志的地段，可不布设定标点。但以道路、河流、沟渠等地物为界时，须明确边界以地物中线为界还是以某一边线为界。</w:t>
            </w:r>
          </w:p>
          <w:p>
            <w:pPr>
              <w:ind w:firstLine="482"/>
              <w:jc w:val="both"/>
            </w:pPr>
            <w:r>
              <w:rPr>
                <w:b/>
                <w:color w:val="000000"/>
                <w:sz w:val="24"/>
              </w:rPr>
              <w:t>5.</w:t>
            </w:r>
            <w:r>
              <w:rPr>
                <w:b/>
                <w:color w:val="000000"/>
                <w:sz w:val="24"/>
              </w:rPr>
              <w:t>定标点测量</w:t>
            </w:r>
          </w:p>
          <w:p>
            <w:pPr>
              <w:ind w:firstLine="482"/>
              <w:jc w:val="both"/>
            </w:pPr>
            <w:r>
              <w:rPr>
                <w:b/>
                <w:color w:val="000000"/>
                <w:sz w:val="24"/>
              </w:rPr>
              <w:t>（1）定标点测量</w:t>
            </w:r>
          </w:p>
          <w:p>
            <w:pPr>
              <w:ind w:firstLine="480"/>
              <w:jc w:val="both"/>
            </w:pPr>
            <w:r>
              <w:rPr>
                <w:color w:val="000000"/>
                <w:sz w:val="24"/>
              </w:rPr>
              <w:t>定标点的平面坐标，采用广东省连续运行卫星定位服务系统（GDCORS） 定位测量方式进行测定。测量技术要求应符合《全球定位系统（GPS）测量 规范》（GB/T 18314-2009）、《全球定位系统实时动态测量(RTK)技术规范》（CH/T 2009-2010）要求。定标点平面测量（坐标放样）方法见图 2。</w:t>
            </w:r>
          </w:p>
          <w:p>
            <w:pPr>
              <w:ind w:firstLine="480"/>
              <w:jc w:val="both"/>
            </w:pPr>
            <w:r>
              <w:rPr>
                <w:color w:val="000000"/>
                <w:sz w:val="24"/>
              </w:rPr>
              <w:t>（1）方法一：直接采用 RTK 测量（有 CORS 网络信号情况） 采用 GDCORS 测量方法进行测量。本方法简单且效率高，需购买 CORS 帐号和 GNSS RTK 仪器，按要求架设好 RTK 仪器，连接 GDCORS 服务器，通过实时差分定位进行测量放样定标点。</w:t>
            </w:r>
          </w:p>
          <w:p>
            <w:pPr>
              <w:ind w:firstLine="480"/>
              <w:jc w:val="both"/>
            </w:pPr>
            <w:r>
              <w:rPr>
                <w:color w:val="000000"/>
                <w:sz w:val="24"/>
              </w:rPr>
              <w:t>（2）方法二：电台转发 CORS 信号测量（无 CORS 网络信号情况） 在有网络信号的地方架设电台，通过电台转发 CORS 网络信号，RTK 仪 器通过接收电台发送的 CORS 信号进行实时动态 RTK 测量。：</w:t>
            </w:r>
          </w:p>
          <w:p>
            <w:pPr>
              <w:ind w:firstLine="480"/>
              <w:jc w:val="both"/>
            </w:pPr>
            <w:r>
              <w:rPr>
                <w:color w:val="000000"/>
                <w:sz w:val="24"/>
              </w:rPr>
              <w:t>（3）方法三：星站差分测量方法（无 CORS 网络信号情况） 在离 CORS 网络信号较远，用电台都无法到达的定标点，采用星站差 分测量方法测量，使用具有 Trimble RTX 功能或 VeriPos、Starfire、 OmniStar 功能的 GNSS 仪器进行实时动态测量。本方法简单，需购买星站差 分功能的 RTK 仪器和星站差分帐号，设置好仪器测量模式为星站差分测量 模式，待仪器初次收敛（约 30 分钟）后测量放样定标点。</w:t>
            </w:r>
          </w:p>
          <w:p>
            <w:pPr>
              <w:ind w:firstLine="420"/>
              <w:jc w:val="both"/>
            </w:pPr>
            <w:r>
              <w:drawing>
                <wp:inline distT="0" distR="0" distB="0" distL="0">
                  <wp:extent cx="3554729" cy="68484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6848475"/>
                          </a:xfrm>
                          <a:prstGeom prst="rect">
                            <a:avLst/>
                          </a:prstGeom>
                        </pic:spPr>
                      </pic:pic>
                    </a:graphicData>
                  </a:graphic>
                </wp:inline>
              </w:drawing>
            </w:r>
          </w:p>
          <w:p>
            <w:pPr>
              <w:ind w:firstLine="480"/>
              <w:jc w:val="both"/>
            </w:pPr>
            <w:r>
              <w:rPr>
                <w:color w:val="000000"/>
                <w:sz w:val="24"/>
              </w:rPr>
              <w:t>（4）方法四：全站仪坐标测量方法（无 CORS 网络信号情况）</w:t>
            </w:r>
          </w:p>
          <w:p>
            <w:pPr>
              <w:ind w:firstLine="480"/>
              <w:jc w:val="both"/>
            </w:pPr>
            <w:r>
              <w:rPr>
                <w:color w:val="000000"/>
                <w:sz w:val="24"/>
              </w:rPr>
              <w:t>特殊地段，在前面三种方法都无法测量的情况下（即无网络信号，无 卫星信号），采用光电测距附合导线、支导线等测量方法进行测定。利用 全站仪（测距仪）测量导线，进行定标点坐标放样测量。导线测量的平面 和高程控制网标准详见附录 7。</w:t>
            </w:r>
          </w:p>
          <w:p>
            <w:pPr>
              <w:ind w:firstLine="480"/>
              <w:jc w:val="both"/>
            </w:pPr>
            <w:r>
              <w:rPr>
                <w:color w:val="000000"/>
                <w:sz w:val="24"/>
              </w:rPr>
              <w:t>①附合导线测量</w:t>
            </w:r>
          </w:p>
          <w:p>
            <w:pPr>
              <w:ind w:firstLine="480"/>
              <w:jc w:val="both"/>
            </w:pPr>
            <w:r>
              <w:rPr>
                <w:color w:val="000000"/>
                <w:sz w:val="24"/>
              </w:rPr>
              <w:t>以已知的两个控制点作起算边，通过全站仪布设导线传导至定标点附 近，用全站仪测量定标点并记录坐标。布设的导线最后要附合到另外两上 已知控制点上。附合导线测量的主要技术指标与技术要求不应超过表1的 规定。</w:t>
            </w:r>
          </w:p>
          <w:p>
            <w:pPr>
              <w:jc w:val="both"/>
            </w:pPr>
            <w:r>
              <w:drawing>
                <wp:inline distT="0" distR="0" distB="0" distL="0">
                  <wp:extent cx="3554729" cy="13811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1381125"/>
                          </a:xfrm>
                          <a:prstGeom prst="rect">
                            <a:avLst/>
                          </a:prstGeom>
                        </pic:spPr>
                      </pic:pic>
                    </a:graphicData>
                  </a:graphic>
                </wp:inline>
              </w:drawing>
            </w:r>
          </w:p>
          <w:p>
            <w:pPr>
              <w:ind w:firstLine="480"/>
              <w:jc w:val="both"/>
            </w:pPr>
            <w:r>
              <w:rPr>
                <w:color w:val="000000"/>
                <w:sz w:val="24"/>
              </w:rPr>
              <w:t>②支导线测量在困难地段，前方无两个已知坐标点进行附合的情况下，可使用支导 线的方法测定定标点的位置。以已知的两个控制点作起算边，通过全站仪 布设导线传导至定标点附近，用全站仪测量定标点并记录坐标。支导线的 技术要求不应超过表2的规定。</w:t>
            </w:r>
          </w:p>
          <w:p>
            <w:pPr>
              <w:jc w:val="both"/>
            </w:pPr>
            <w:r>
              <w:drawing>
                <wp:inline distT="0" distR="0" distB="0" distL="0">
                  <wp:extent cx="3554729" cy="154305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1543050"/>
                          </a:xfrm>
                          <a:prstGeom prst="rect">
                            <a:avLst/>
                          </a:prstGeom>
                        </pic:spPr>
                      </pic:pic>
                    </a:graphicData>
                  </a:graphic>
                </wp:inline>
              </w:drawing>
            </w:r>
          </w:p>
          <w:p>
            <w:pPr>
              <w:jc w:val="both"/>
            </w:pPr>
          </w:p>
          <w:p>
            <w:pPr>
              <w:ind w:firstLine="482"/>
              <w:jc w:val="both"/>
            </w:pPr>
            <w:r>
              <w:rPr>
                <w:b/>
                <w:color w:val="000000"/>
                <w:sz w:val="24"/>
              </w:rPr>
              <w:t>（2）边界地形图更新</w:t>
            </w:r>
          </w:p>
          <w:p>
            <w:pPr>
              <w:ind w:firstLine="480"/>
              <w:jc w:val="both"/>
            </w:pPr>
            <w:r>
              <w:rPr>
                <w:color w:val="000000"/>
                <w:sz w:val="24"/>
              </w:rPr>
              <w:t>当边界线附近的地形要素（包括地貌、高程、河流、海岸线、道路、 构筑物等）发生变化，影响到边界线走向的确定和表示时，应对边界线两 侧一定范围内（一般指垂直界线两侧图上各 10cm 以内），与确定边界线及界桩点位置有关的地形要素、地理名称等进行更新。</w:t>
            </w:r>
          </w:p>
          <w:p>
            <w:pPr>
              <w:ind w:firstLine="480"/>
              <w:jc w:val="both"/>
            </w:pPr>
            <w:r>
              <w:rPr>
                <w:color w:val="000000"/>
                <w:sz w:val="24"/>
              </w:rPr>
              <w:t>地形要素变化的地区一般采用判读法直接标绘在地形图上或采用正射 影像图进行调绘；地形要素变化多的地区应在实地进行修测。</w:t>
            </w:r>
          </w:p>
          <w:p>
            <w:pPr>
              <w:ind w:firstLine="480"/>
              <w:jc w:val="both"/>
            </w:pPr>
            <w:r>
              <w:rPr>
                <w:color w:val="000000"/>
                <w:sz w:val="24"/>
              </w:rPr>
              <w:t>各类要素符号的规格与所利用的边界地形图一致。</w:t>
            </w:r>
          </w:p>
          <w:p>
            <w:pPr>
              <w:ind w:firstLine="482"/>
              <w:jc w:val="both"/>
            </w:pPr>
            <w:r>
              <w:rPr>
                <w:b/>
                <w:color w:val="000000"/>
                <w:sz w:val="24"/>
              </w:rPr>
              <w:t>（3）边界线标绘</w:t>
            </w:r>
          </w:p>
          <w:p>
            <w:pPr>
              <w:ind w:firstLine="480"/>
              <w:jc w:val="both"/>
            </w:pPr>
            <w:r>
              <w:rPr>
                <w:color w:val="000000"/>
                <w:sz w:val="24"/>
              </w:rPr>
              <w:t>将确定了的边界线、定标点位置，准确地标绘在边界地形图上。</w:t>
            </w:r>
          </w:p>
          <w:p>
            <w:pPr>
              <w:ind w:firstLine="480"/>
              <w:jc w:val="both"/>
            </w:pPr>
            <w:r>
              <w:rPr>
                <w:color w:val="000000"/>
                <w:sz w:val="24"/>
              </w:rPr>
              <w:t>边界线在图上用 0.3 毫米红色实线不间断表示，以线状地物中心线为 界且地物符号宽度小于 1.0 毫米时，界线符号在线状地物符号两侧跳绘， 定标点符号用直径 1.5 毫米红色小圆圈标示，定标点编号用红色注出。</w:t>
            </w:r>
          </w:p>
          <w:p>
            <w:pPr>
              <w:ind w:firstLine="480"/>
              <w:jc w:val="both"/>
            </w:pPr>
            <w:r>
              <w:rPr>
                <w:color w:val="000000"/>
                <w:sz w:val="24"/>
              </w:rPr>
              <w:t>因精度差异等原因，边界线与边界地形图中的地物存在明显矛盾时， 应对边界地形图进行修测。</w:t>
            </w:r>
          </w:p>
          <w:p>
            <w:pPr>
              <w:ind w:firstLine="482"/>
              <w:jc w:val="both"/>
            </w:pPr>
            <w:r>
              <w:rPr>
                <w:b/>
                <w:color w:val="000000"/>
                <w:sz w:val="24"/>
              </w:rPr>
              <w:t>6.</w:t>
            </w:r>
            <w:r>
              <w:rPr>
                <w:b/>
                <w:color w:val="000000"/>
                <w:sz w:val="24"/>
              </w:rPr>
              <w:t>材料购置</w:t>
            </w:r>
          </w:p>
          <w:p>
            <w:pPr>
              <w:ind w:firstLine="480"/>
              <w:jc w:val="both"/>
            </w:pPr>
            <w:r>
              <w:rPr>
                <w:color w:val="000000"/>
                <w:sz w:val="24"/>
              </w:rPr>
              <w:t>根据实地踏勘确定的界桩类型、数量和编号，按照标识规格和设计要求，将标识预制成</w:t>
            </w:r>
            <w:r>
              <w:rPr>
                <w:sz w:val="24"/>
              </w:rPr>
              <w:t>型。依据《自然保护区设施标识规范》（LY/T 1953-2011）、《广东省自然保护地勘界立标技术指引（试行）》【粤林办（2022）3号】相关规定，购置界碑、界桩材料。</w:t>
            </w:r>
          </w:p>
          <w:p>
            <w:pPr>
              <w:ind w:firstLine="480"/>
              <w:jc w:val="both"/>
            </w:pPr>
            <w:r>
              <w:rPr>
                <w:sz w:val="24"/>
              </w:rPr>
              <w:t>1</w:t>
            </w:r>
            <w:r>
              <w:rPr>
                <w:sz w:val="24"/>
              </w:rPr>
              <w:t>）界碑</w:t>
            </w:r>
          </w:p>
          <w:p>
            <w:pPr>
              <w:ind w:firstLine="480"/>
              <w:jc w:val="both"/>
            </w:pPr>
            <w:r>
              <w:rPr>
                <w:sz w:val="24"/>
              </w:rPr>
              <w:t>①</w:t>
            </w:r>
            <w:r>
              <w:rPr>
                <w:sz w:val="24"/>
              </w:rPr>
              <w:t>材质与规格</w:t>
            </w:r>
          </w:p>
          <w:p>
            <w:pPr>
              <w:ind w:firstLine="480"/>
              <w:jc w:val="both"/>
            </w:pPr>
            <w:r>
              <w:rPr>
                <w:sz w:val="24"/>
              </w:rPr>
              <w:t>规格为：碑身（高×宽×厚）150cm×100cm×20cm，材质为石材；基座（高×宽×厚）80cm×1500cm×90cm，露出地面20cm，埋入地下60cm。</w:t>
            </w:r>
          </w:p>
          <w:p>
            <w:pPr>
              <w:ind w:firstLine="480"/>
              <w:jc w:val="both"/>
            </w:pPr>
            <w:r>
              <w:rPr>
                <w:sz w:val="24"/>
              </w:rPr>
              <w:t>②</w:t>
            </w:r>
            <w:r>
              <w:rPr>
                <w:sz w:val="24"/>
              </w:rPr>
              <w:t>文字与图案</w:t>
            </w:r>
          </w:p>
          <w:p>
            <w:pPr>
              <w:ind w:firstLine="480"/>
              <w:jc w:val="both"/>
            </w:pPr>
            <w:r>
              <w:rPr>
                <w:sz w:val="24"/>
              </w:rPr>
              <w:t>文字与图案：自然保护地名称（中英文）、设立单位、立碑时间、地理坐标、编号，文字阴刻，红色油漆；图案为自然保护地LOGO。</w:t>
            </w:r>
          </w:p>
          <w:p>
            <w:pPr>
              <w:jc w:val="left"/>
            </w:pPr>
            <w:r>
              <w:drawing>
                <wp:inline distT="0" distR="0" distB="0" distL="0">
                  <wp:extent cx="3554729" cy="811530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8115300"/>
                          </a:xfrm>
                          <a:prstGeom prst="rect">
                            <a:avLst/>
                          </a:prstGeom>
                        </pic:spPr>
                      </pic:pic>
                    </a:graphicData>
                  </a:graphic>
                </wp:inline>
              </w:drawing>
            </w:r>
          </w:p>
          <w:p>
            <w:pPr>
              <w:jc w:val="center"/>
            </w:pPr>
            <w:r>
              <w:rPr>
                <w:b/>
                <w:sz w:val="24"/>
              </w:rPr>
              <w:t>图1 界碑设计图</w:t>
            </w:r>
          </w:p>
          <w:p>
            <w:pPr>
              <w:ind w:firstLine="592"/>
              <w:jc w:val="both"/>
            </w:pPr>
          </w:p>
          <w:p>
            <w:pPr>
              <w:ind w:firstLine="512"/>
              <w:jc w:val="center"/>
            </w:pPr>
          </w:p>
          <w:p>
            <w:pPr>
              <w:ind w:firstLine="480"/>
              <w:jc w:val="both"/>
            </w:pPr>
            <w:r>
              <w:rPr>
                <w:color w:val="000000"/>
                <w:sz w:val="24"/>
              </w:rPr>
              <w:t>2</w:t>
            </w:r>
            <w:r>
              <w:rPr>
                <w:color w:val="000000"/>
                <w:sz w:val="24"/>
              </w:rPr>
              <w:t>）界桩</w:t>
            </w:r>
          </w:p>
          <w:p>
            <w:pPr>
              <w:ind w:firstLine="480"/>
              <w:jc w:val="both"/>
            </w:pPr>
            <w:r>
              <w:rPr>
                <w:color w:val="000000"/>
                <w:sz w:val="24"/>
              </w:rPr>
              <w:t>①</w:t>
            </w:r>
            <w:r>
              <w:rPr>
                <w:color w:val="000000"/>
                <w:sz w:val="24"/>
              </w:rPr>
              <w:t>材质与规格</w:t>
            </w:r>
          </w:p>
          <w:p>
            <w:pPr>
              <w:ind w:firstLine="480"/>
              <w:jc w:val="both"/>
            </w:pPr>
            <w:r>
              <w:rPr>
                <w:sz w:val="24"/>
              </w:rPr>
              <w:t>界桩：陆地界桩，正方形柱子，横断面15cm×15cm，长度160cm，埋入地下不小于50cm。</w:t>
            </w:r>
          </w:p>
          <w:p>
            <w:pPr>
              <w:ind w:firstLine="480"/>
              <w:jc w:val="both"/>
            </w:pPr>
            <w:r>
              <w:rPr>
                <w:sz w:val="24"/>
              </w:rPr>
              <w:t>②</w:t>
            </w:r>
            <w:r>
              <w:rPr>
                <w:sz w:val="24"/>
              </w:rPr>
              <w:t>文字与图案</w:t>
            </w:r>
          </w:p>
          <w:p>
            <w:pPr>
              <w:ind w:firstLine="480"/>
              <w:jc w:val="both"/>
            </w:pPr>
            <w:r>
              <w:rPr>
                <w:sz w:val="24"/>
              </w:rPr>
              <w:t>陆地上使用的界桩，正面用黑色或红色的文字标出自然 保护地名称，上部标注“编号：XXX 号”，XXX 为序列号，使用阿拉伯数字。 顶面用红色的文字标出“自然保护区”或“国家公园”或“湿地公园”等保护地类型名称，图案由红色的指向箭头和横线组成。文字与图案采用激光雕刻或一体成型的永久性字画，不能采用油漆等喷写字画。</w:t>
            </w:r>
          </w:p>
          <w:p>
            <w:pPr>
              <w:jc w:val="both"/>
            </w:pPr>
            <w:r>
              <w:drawing>
                <wp:inline distT="0" distR="0" distB="0" distL="0">
                  <wp:extent cx="3554729" cy="800100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8001000"/>
                          </a:xfrm>
                          <a:prstGeom prst="rect">
                            <a:avLst/>
                          </a:prstGeom>
                        </pic:spPr>
                      </pic:pic>
                    </a:graphicData>
                  </a:graphic>
                </wp:inline>
              </w:drawing>
            </w:r>
          </w:p>
          <w:p>
            <w:pPr>
              <w:jc w:val="center"/>
            </w:pPr>
            <w:r>
              <w:rPr>
                <w:b/>
                <w:sz w:val="24"/>
              </w:rPr>
              <w:t>图2陆地界桩设计图</w:t>
            </w:r>
          </w:p>
          <w:p/>
          <w:p/>
          <w:p>
            <w:pPr>
              <w:jc w:val="both"/>
            </w:pPr>
          </w:p>
          <w:p>
            <w:pPr>
              <w:ind w:firstLine="482"/>
              <w:jc w:val="both"/>
            </w:pPr>
            <w:r>
              <w:rPr>
                <w:b/>
                <w:color w:val="000000"/>
                <w:sz w:val="24"/>
              </w:rPr>
              <w:t>7.</w:t>
            </w:r>
            <w:r>
              <w:rPr>
                <w:b/>
                <w:color w:val="000000"/>
                <w:sz w:val="24"/>
              </w:rPr>
              <w:t>勘界报告编制</w:t>
            </w:r>
          </w:p>
          <w:p>
            <w:pPr>
              <w:ind w:firstLine="480"/>
              <w:jc w:val="both"/>
            </w:pPr>
            <w:r>
              <w:rPr>
                <w:color w:val="000000"/>
                <w:sz w:val="24"/>
              </w:rPr>
              <w:t>结合保护地实地情况调研分析，进行文档资料、数据资料等整理，参考《国家林业和草原局办公室关于印发&lt;自然保护区等自然保护地勘界立标工作规范&gt;的通知》（办护字〔2019〕129号）</w:t>
            </w:r>
            <w:r>
              <w:rPr>
                <w:sz w:val="24"/>
              </w:rPr>
              <w:t>、《广东省自然保护地勘界立标技术指引（试行）》【粤林办（2022）3号】要求，编制《勘</w:t>
            </w:r>
            <w:r>
              <w:rPr>
                <w:color w:val="000000"/>
                <w:sz w:val="24"/>
              </w:rPr>
              <w:t>界报告》，形成勘界立标成果，包括边界矢量图、边界点坐标表、边界走向说明、边界附图、定标点坐标、立标数据库等。</w:t>
            </w:r>
          </w:p>
          <w:p>
            <w:pPr>
              <w:ind w:firstLine="482"/>
              <w:jc w:val="both"/>
            </w:pPr>
            <w:r>
              <w:rPr>
                <w:b/>
                <w:color w:val="000000"/>
                <w:sz w:val="24"/>
              </w:rPr>
              <w:t>8.</w:t>
            </w:r>
            <w:r>
              <w:rPr>
                <w:b/>
                <w:color w:val="000000"/>
                <w:sz w:val="24"/>
              </w:rPr>
              <w:t>立标埋设</w:t>
            </w:r>
          </w:p>
          <w:p>
            <w:pPr>
              <w:ind w:firstLine="480"/>
              <w:jc w:val="both"/>
            </w:pPr>
            <w:r>
              <w:rPr>
                <w:color w:val="000000"/>
                <w:sz w:val="24"/>
              </w:rPr>
              <w:t>县林业主管部门组织召开自然保护地勘界报告论证会，对自然保护地勘界报告进行论证，通过论证后，经审图，对自然保护地勘界结果进行公示。公示无异议后，尽快组织完成自然保护地立标工作，予以公告。</w:t>
            </w:r>
          </w:p>
          <w:p>
            <w:pPr>
              <w:ind w:firstLine="482"/>
              <w:jc w:val="both"/>
            </w:pPr>
            <w:r>
              <w:rPr>
                <w:b/>
                <w:color w:val="000000"/>
                <w:sz w:val="24"/>
              </w:rPr>
              <w:t>9.</w:t>
            </w:r>
            <w:r>
              <w:rPr>
                <w:b/>
                <w:color w:val="000000"/>
                <w:sz w:val="24"/>
              </w:rPr>
              <w:t>项目成果</w:t>
            </w:r>
          </w:p>
          <w:p>
            <w:pPr>
              <w:ind w:firstLine="480"/>
              <w:jc w:val="both"/>
            </w:pPr>
            <w:r>
              <w:rPr>
                <w:color w:val="000000"/>
                <w:sz w:val="24"/>
              </w:rPr>
              <w:t>根据《国家林业和草原局办公室关于印发&lt;自然保护区等自然保护地勘界立标工作规范&gt;的通知》（办护字〔2019〕129号）、</w:t>
            </w:r>
            <w:r>
              <w:rPr>
                <w:sz w:val="24"/>
              </w:rPr>
              <w:t>《广东省自然保护地勘界立标技术指引（试行）》【粤林办（2022）3号】</w:t>
            </w:r>
            <w:r>
              <w:rPr>
                <w:color w:val="000000"/>
                <w:sz w:val="24"/>
              </w:rPr>
              <w:t>，编制完成《勘界报告》，勘界报告成果包括边界矢量图、边界点坐标表、边界走向说明、边界附图、定标点坐标、数据库文件等。</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1.采购代理机构：本项目是指河源市新启项目咨询管理有限公司，负责整个采购活动的组织，依法负责编制和发布磋商文件，对磋商文件拥有最终的解释权，不以任何身份出任磋商小组成员。</w:t>
      </w:r>
    </w:p>
    <w:p>
      <w:pPr>
        <w:ind w:firstLine="480"/>
      </w:pPr>
      <w:r>
        <w:rPr/>
        <w:t>2.采购人：本项目是指</w:t>
      </w:r>
      <w:r>
        <w:rPr/>
        <w:t>连平县林业局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p/>
          <w:p>
            <w:r>
              <w:rPr/>
              <w:t>踏勘时间：2022-07-12 10:00</w:t>
            </w:r>
          </w:p>
          <w:p>
            <w:r>
              <w:rPr/>
              <w:t>踏勘地点：河源市连平县环城西路10号</w:t>
            </w:r>
          </w:p>
          <w:p>
            <w:r>
              <w:rPr/>
              <w:t>联系人姓名：黄先生</w:t>
            </w:r>
          </w:p>
          <w:p>
            <w:r>
              <w:rPr/>
              <w:t>联系人电话：0762-4332031</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采购包1：保证金人民币：10,000.00元整。</w:t>
            </w:r>
          </w:p>
          <w:p>
            <w:r>
              <w:rPr/>
              <w:t>开户单位：</w:t>
            </w:r>
            <w:r>
              <w:rPr/>
              <w:t>河源市新启项目咨询管理有限公司</w:t>
            </w:r>
          </w:p>
          <w:p>
            <w:r>
              <w:rPr/>
              <w:t>开户账号：</w:t>
            </w:r>
            <w:r>
              <w:rPr/>
              <w:t>944006010002929166</w:t>
            </w:r>
          </w:p>
          <w:p>
            <w:r>
              <w:rPr/>
              <w:t>开户银行：</w:t>
            </w:r>
            <w:r>
              <w:rPr/>
              <w:t>中国邮政储蓄银行股份有限公司连平县支行</w:t>
            </w:r>
          </w:p>
          <w:p>
            <w:r>
              <w:rPr/>
              <w:t>支票提交方式：</w:t>
            </w:r>
            <w:r>
              <w:rPr/>
              <w:t>必须在用途注明投标项目的采购编号、包组号并以单独信封密封在投标截止时 间前随投标文件一起提交</w:t>
            </w:r>
          </w:p>
          <w:p>
            <w:r>
              <w:rPr/>
              <w:t>汇票、本票提交方式：</w:t>
            </w:r>
            <w:r>
              <w:rPr/>
              <w:t>必须在用途注明投标项目的采购编号、包组号并以单独信封密封在投标 截止时间前随投标文件一起提交</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采购机构代理服务收费标准：采购机构代理服务收费标准：参照国家发改委（计价格[2002]1980 号）文规定进行收 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2</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5.5联合体各方均应满足磋商文件规定的资格要求。由同一资质条件的供应商组成的联合体，应当按照资质等级较低的供应商确定联合体资质等级。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河源市新启项目咨询管理有限公司</w:t>
      </w:r>
      <w:r>
        <w:rPr/>
        <w:t>代收。具体操作要求详见</w:t>
      </w:r>
      <w:r>
        <w:rPr/>
        <w:t>河源市新启项目咨询管理有限公司</w:t>
      </w:r>
      <w:r>
        <w:rPr/>
        <w:t>有关指引，递交事宜请自行咨询</w:t>
      </w:r>
      <w:r>
        <w:rPr/>
        <w:t>河源市新启项目咨询管理有限公司</w:t>
      </w:r>
      <w:r>
        <w:rPr/>
        <w:t>；请各供应商在响应文件递交截止时间前按须知前附表规定的金额递交至</w:t>
      </w:r>
      <w:r>
        <w:rPr/>
        <w:t>河源市新启项目咨询管理有限公司</w:t>
      </w:r>
      <w:r>
        <w:rPr/>
        <w:t>，到账情况以开启时</w:t>
      </w:r>
      <w:r>
        <w:rPr/>
        <w:t>河源市新启项目咨询管理有限公司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王先生</w:t>
      </w:r>
    </w:p>
    <w:p>
      <w:pPr>
        <w:ind w:firstLine="480"/>
      </w:pPr>
      <w:r>
        <w:rPr/>
        <w:t>电话：</w:t>
      </w:r>
      <w:r>
        <w:rPr/>
        <w:t>0762-6743898</w:t>
      </w:r>
    </w:p>
    <w:p>
      <w:pPr>
        <w:ind w:firstLine="480"/>
      </w:pPr>
      <w:r>
        <w:rPr/>
        <w:t>传真：</w:t>
      </w:r>
      <w:r>
        <w:rPr/>
        <w:t>/</w:t>
      </w:r>
    </w:p>
    <w:p>
      <w:pPr>
        <w:ind w:firstLine="480"/>
      </w:pPr>
      <w:r>
        <w:rPr/>
        <w:t>邮箱：</w:t>
      </w:r>
      <w:r>
        <w:rPr/>
        <w:t>315463802@qq.com</w:t>
      </w:r>
    </w:p>
    <w:p>
      <w:pPr>
        <w:ind w:firstLine="480"/>
      </w:pPr>
      <w:r>
        <w:rPr/>
        <w:t>地址：</w:t>
      </w:r>
      <w:r>
        <w:rPr/>
        <w:t>连平县元善镇西新村新村苑2号门市</w:t>
      </w:r>
    </w:p>
    <w:p>
      <w:pPr>
        <w:ind w:firstLine="480"/>
      </w:pPr>
      <w:r>
        <w:rPr/>
        <w:t>邮编：</w:t>
      </w:r>
      <w:r>
        <w:rPr/>
        <w:t>517100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政府采购监督管理机构名称：连平县财政局政府采购监管股</w:t>
      </w:r>
    </w:p>
    <w:p>
      <w:r>
        <w:rPr/>
        <w:t>地  址：河源市连平县新城大道</w:t>
      </w:r>
    </w:p>
    <w:p>
      <w:r>
        <w:rPr/>
        <w:t>电  话：0762-4322035</w:t>
      </w:r>
    </w:p>
    <w:p>
      <w:r>
        <w:rPr/>
        <w:t>邮  编：517100</w:t>
      </w:r>
    </w:p>
    <w:p>
      <w:r>
        <w:rPr/>
        <w:t>传  真：0762-4322035</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连平西山县级自然保护区科学考察及河源连平金花洞县级森林公园勘界立标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河源市新启项目咨询管理有限公司</w:t>
      </w:r>
      <w:r>
        <w:rPr/>
        <w:t>统一对外发布。</w:t>
      </w:r>
    </w:p>
    <w:p>
      <w:pPr>
        <w:ind w:firstLine="480"/>
      </w:pPr>
      <w:r>
        <w:rPr/>
        <w:t>（2）对</w:t>
      </w:r>
      <w:r>
        <w:rPr/>
        <w:t>河源市新启项目咨询管理有限公司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不同投标人的电子投标文件上传计算机的网卡MAC地址硬件信息相同的（开标现场上传电子投标文件的除外）。</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采购包1（连平西山县级自然保护区科学考察及河源连平金花洞县级森林公园勘界立标项目）：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采购包1（连平西山县级自然保护区科学考察及河源连平金花洞县级森林公园勘界立标项目）：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供应商必须是具有独立承担民事责任能力的在中华人民共和国境内注册的法人或其他组织或自然人（提交有效的营业执照或事业法人登记证或身份证等相关证明文件）</w:t>
            </w:r>
          </w:p>
        </w:tc>
      </w:tr>
      <w:tr>
        <w:tc>
          <w:tcPr>
            <w:tcW w:type="dxa" w:w="890"/>
          </w:tcPr>
          <w:p>
            <w:r>
              <w:rPr/>
              <w:t>2</w:t>
            </w:r>
          </w:p>
        </w:tc>
        <w:tc>
          <w:tcPr>
            <w:tcW w:type="dxa" w:w="3178"/>
          </w:tcPr>
          <w:p>
            <w:r>
              <w:rPr/>
              <w:t>具有良好的商业信誉和健全的财务会计制度</w:t>
            </w:r>
          </w:p>
        </w:tc>
        <w:tc>
          <w:tcPr>
            <w:tcW w:type="dxa" w:w="4238"/>
          </w:tcPr>
          <w:p>
            <w:r>
              <w:rPr/>
              <w:t>具有良好的商业信誉和健全的财务会计制度（提供2021年的年度财务状况报表或基本开户行出具的资信证明，若供应商新注册的，则提供成立至今的月或季度财务状况报表；提供资信证明的供应商须附开户许可证）；</w:t>
            </w:r>
          </w:p>
        </w:tc>
      </w:tr>
      <w:tr>
        <w:tc>
          <w:tcPr>
            <w:tcW w:type="dxa" w:w="890"/>
          </w:tcPr>
          <w:p>
            <w:r>
              <w:rPr/>
              <w:t>3</w:t>
            </w:r>
          </w:p>
        </w:tc>
        <w:tc>
          <w:tcPr>
            <w:tcW w:type="dxa" w:w="3178"/>
          </w:tcPr>
          <w:p>
            <w:r>
              <w:rPr/>
              <w:t>履行合同所必需的设备和专业技术能力</w:t>
            </w:r>
          </w:p>
        </w:tc>
        <w:tc>
          <w:tcPr>
            <w:tcW w:type="dxa" w:w="4238"/>
          </w:tcPr>
          <w:p>
            <w:r>
              <w:rPr/>
              <w:t>具有履行合同所必需的设备和专业技术能力（提供承诺函）；</w:t>
            </w:r>
          </w:p>
        </w:tc>
      </w:tr>
      <w:tr>
        <w:tc>
          <w:tcPr>
            <w:tcW w:type="dxa" w:w="890"/>
          </w:tcPr>
          <w:p>
            <w:r>
              <w:rPr/>
              <w:t>4</w:t>
            </w:r>
          </w:p>
        </w:tc>
        <w:tc>
          <w:tcPr>
            <w:tcW w:type="dxa" w:w="3178"/>
          </w:tcPr>
          <w:p>
            <w:r>
              <w:rPr/>
              <w:t>有依法缴纳税收和社会保障资金的良好记录</w:t>
            </w:r>
          </w:p>
        </w:tc>
        <w:tc>
          <w:tcPr>
            <w:tcW w:type="dxa" w:w="4238"/>
          </w:tcPr>
          <w:p>
            <w:r>
              <w:rPr/>
              <w:t>具有依法缴纳税收和社会保障资金的良好记录（提供响应截止时间前半年内任意一个月依法缴纳税收和社会保障资金的相关材料，如依法免税或不需要缴纳社会保障资金的，应提供相应文件证明）；</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参加政府采购活动前三年内，在经营活动中没有重大违法记录（提供书面声明函）；</w:t>
            </w:r>
          </w:p>
        </w:tc>
      </w:tr>
      <w:tr>
        <w:tc>
          <w:tcPr>
            <w:tcW w:type="dxa" w:w="890"/>
          </w:tcPr>
          <w:p>
            <w:r>
              <w:rPr/>
              <w:t>6</w:t>
            </w:r>
          </w:p>
        </w:tc>
        <w:tc>
          <w:tcPr>
            <w:tcW w:type="dxa" w:w="3178"/>
          </w:tcPr>
          <w:p>
            <w:r>
              <w:rPr/>
              <w:t>供应商必须符合法律、行政法规规定的其他条件</w:t>
            </w:r>
          </w:p>
        </w:tc>
        <w:tc>
          <w:tcPr>
            <w:tcW w:type="dxa" w:w="4238"/>
          </w:tcPr>
          <w:p>
            <w:r>
              <w:rPr/>
              <w:t>供应商必须符合法律、行政法规规定的其他条件（提供声明函）；</w:t>
            </w:r>
          </w:p>
        </w:tc>
      </w:tr>
      <w:tr>
        <w:tc>
          <w:tcPr>
            <w:tcW w:type="dxa" w:w="890"/>
          </w:tcPr>
          <w:p>
            <w:r>
              <w:rPr/>
              <w:t>7</w:t>
            </w:r>
          </w:p>
        </w:tc>
        <w:tc>
          <w:tcPr>
            <w:tcW w:type="dxa" w:w="3178"/>
          </w:tcPr>
          <w:p>
            <w:r>
              <w:rPr/>
              <w:t>信用记录</w:t>
            </w:r>
          </w:p>
        </w:tc>
        <w:tc>
          <w:tcPr>
            <w:tcW w:type="dxa" w:w="4238"/>
          </w:tcPr>
          <w:p>
            <w:r>
              <w:rPr/>
              <w:t>供应商未被列入“信用中国”网站(www.creditchina.gov.cn)“记录失信被执行人或税收违法黑名单或政府采购严重违法失信行为”记录名单；不处于中国政府采购网(www.ccgp.gov.cn)“政府采购严重违法失信行为信息记录”中的禁止参加政府采购活动期间。（以采购代理机构于响应截止日当天在“信用中国”网站（www.creditchina.gov.cn）及中国政府采购网(www.ccgp.gov.cn)查询结果为准，如相关失信记录已失效，供应商需提供相关证明资料）；</w:t>
            </w:r>
          </w:p>
        </w:tc>
      </w:tr>
      <w:tr>
        <w:tc>
          <w:tcPr>
            <w:tcW w:type="dxa" w:w="890"/>
          </w:tcPr>
          <w:p>
            <w:r>
              <w:rPr/>
              <w:t>8</w:t>
            </w:r>
          </w:p>
        </w:tc>
        <w:tc>
          <w:tcPr>
            <w:tcW w:type="dxa" w:w="3178"/>
          </w:tcPr>
          <w:p>
            <w:r>
              <w:rPr/>
              <w:t>单位负责人为同一人或者存在直接控股、管理关系的不同供应商，不得参加同一合同项下的政府采购活动</w:t>
            </w:r>
          </w:p>
        </w:tc>
        <w:tc>
          <w:tcPr>
            <w:tcW w:type="dxa" w:w="4238"/>
          </w:tcPr>
          <w:p>
            <w:r>
              <w:rPr/>
              <w:t>单位负责人为同一人或者存在直接控股、管理关系的不同供应商，不得参加同一合同项下的政府采购活动（提供声明函）；</w:t>
            </w:r>
          </w:p>
        </w:tc>
      </w:tr>
      <w:tr>
        <w:tc>
          <w:tcPr>
            <w:tcW w:type="dxa" w:w="890"/>
          </w:tcPr>
          <w:p>
            <w:r>
              <w:rPr/>
              <w:t>9</w:t>
            </w:r>
          </w:p>
        </w:tc>
        <w:tc>
          <w:tcPr>
            <w:tcW w:type="dxa" w:w="3178"/>
          </w:tcPr>
          <w:p>
            <w:r>
              <w:rPr/>
              <w:t>为本项目提供整体设计、规范编制或者项目管理、监理、检测等服务的供应商，不得再参加本项目的采购活动</w:t>
            </w:r>
          </w:p>
        </w:tc>
        <w:tc>
          <w:tcPr>
            <w:tcW w:type="dxa" w:w="4238"/>
          </w:tcPr>
          <w:p>
            <w:r>
              <w:rPr/>
              <w:t>为本项目提供整体设计、规范编制或者项目管理、监理、检测等服务的供应商，不得再参加本项目的采购活动（提供声明函）；</w:t>
            </w:r>
          </w:p>
        </w:tc>
      </w:tr>
      <w:tr>
        <w:tc>
          <w:tcPr>
            <w:tcW w:type="dxa" w:w="890"/>
          </w:tcPr>
          <w:p>
            <w:r>
              <w:rPr/>
              <w:t>10</w:t>
            </w:r>
          </w:p>
        </w:tc>
        <w:tc>
          <w:tcPr>
            <w:tcW w:type="dxa" w:w="3178"/>
          </w:tcPr>
          <w:p>
            <w:r>
              <w:rPr/>
              <w:t>响应供应商须具有省级及以上（含省级）林学会或中国林业工程建设协会颁发的林业调查规划设计资质丙级或以上设计资质</w:t>
            </w:r>
          </w:p>
        </w:tc>
        <w:tc>
          <w:tcPr>
            <w:tcW w:type="dxa" w:w="4238"/>
          </w:tcPr>
          <w:p>
            <w:r>
              <w:rPr/>
              <w:t>响应供应商须具有省级及以上（含省级）林学会或中国林业工程建设协会颁发的林业调查规划设计资质丙级（或以上）设计资质（提供资质证书复印件）。</w:t>
            </w:r>
          </w:p>
        </w:tc>
      </w:tr>
      <w:tr>
        <w:tc>
          <w:tcPr>
            <w:tcW w:type="dxa" w:w="890"/>
          </w:tcPr>
          <w:p>
            <w:r>
              <w:rPr/>
              <w:t>11</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采购包1（连平西山县级自然保护区科学考察及河源连平金花洞县级森林公园勘界立标项目）：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磋商保证金</w:t>
            </w:r>
          </w:p>
        </w:tc>
        <w:tc>
          <w:tcPr>
            <w:tcW w:type="dxa" w:w="4238"/>
          </w:tcPr>
          <w:p>
            <w:r>
              <w:rPr/>
              <w:t>保证金已符合采购文件要求并足额提交</w:t>
            </w:r>
          </w:p>
        </w:tc>
      </w:tr>
      <w:tr>
        <w:tc>
          <w:tcPr>
            <w:tcW w:type="dxa" w:w="890"/>
          </w:tcPr>
          <w:p>
            <w:r>
              <w:rPr/>
              <w:t>2</w:t>
            </w:r>
          </w:p>
        </w:tc>
        <w:tc>
          <w:tcPr>
            <w:tcW w:type="dxa" w:w="3178"/>
          </w:tcPr>
          <w:p>
            <w:r>
              <w:rPr/>
              <w:t>响应文件签字授权</w:t>
            </w:r>
          </w:p>
        </w:tc>
        <w:tc>
          <w:tcPr>
            <w:tcW w:type="dxa" w:w="4238"/>
          </w:tcPr>
          <w:p>
            <w:r>
              <w:rPr/>
              <w:t>响应文件签字人非法定代表人的须提供法定代表人的有效授权</w:t>
            </w:r>
          </w:p>
        </w:tc>
      </w:tr>
      <w:tr>
        <w:tc>
          <w:tcPr>
            <w:tcW w:type="dxa" w:w="890"/>
          </w:tcPr>
          <w:p>
            <w:r>
              <w:rPr/>
              <w:t>3</w:t>
            </w:r>
          </w:p>
        </w:tc>
        <w:tc>
          <w:tcPr>
            <w:tcW w:type="dxa" w:w="3178"/>
          </w:tcPr>
          <w:p>
            <w:r>
              <w:rPr/>
              <w:t>响应有效期</w:t>
            </w:r>
          </w:p>
        </w:tc>
        <w:tc>
          <w:tcPr>
            <w:tcW w:type="dxa" w:w="4238"/>
          </w:tcPr>
          <w:p>
            <w:r>
              <w:rPr/>
              <w:t>响应有效期符合采购文件的要求</w:t>
            </w:r>
          </w:p>
        </w:tc>
      </w:tr>
      <w:tr>
        <w:tc>
          <w:tcPr>
            <w:tcW w:type="dxa" w:w="890"/>
          </w:tcPr>
          <w:p>
            <w:r>
              <w:rPr/>
              <w:t>4</w:t>
            </w:r>
          </w:p>
        </w:tc>
        <w:tc>
          <w:tcPr>
            <w:tcW w:type="dxa" w:w="3178"/>
          </w:tcPr>
          <w:p>
            <w:r>
              <w:rPr/>
              <w:t>响应文件的签署及盖章</w:t>
            </w:r>
          </w:p>
        </w:tc>
        <w:tc>
          <w:tcPr>
            <w:tcW w:type="dxa" w:w="4238"/>
          </w:tcPr>
          <w:p>
            <w:r>
              <w:rPr/>
              <w:t>响应文件是符合采购文件第三章“供应商须知”要求</w:t>
            </w:r>
          </w:p>
        </w:tc>
      </w:tr>
      <w:tr>
        <w:tc>
          <w:tcPr>
            <w:tcW w:type="dxa" w:w="890"/>
          </w:tcPr>
          <w:p>
            <w:r>
              <w:rPr/>
              <w:t>5</w:t>
            </w:r>
          </w:p>
        </w:tc>
        <w:tc>
          <w:tcPr>
            <w:tcW w:type="dxa" w:w="3178"/>
          </w:tcPr>
          <w:p>
            <w:r>
              <w:rPr/>
              <w:t>响应情况</w:t>
            </w:r>
          </w:p>
        </w:tc>
        <w:tc>
          <w:tcPr>
            <w:tcW w:type="dxa" w:w="4238"/>
          </w:tcPr>
          <w:p>
            <w:r>
              <w:rPr/>
              <w:t>符合★号条款，商务和技术响应内容没有严重偏离用户需求书要求</w:t>
            </w:r>
          </w:p>
        </w:tc>
      </w:tr>
      <w:tr>
        <w:tc>
          <w:tcPr>
            <w:tcW w:type="dxa" w:w="890"/>
          </w:tcPr>
          <w:p>
            <w:r>
              <w:rPr/>
              <w:t>6</w:t>
            </w:r>
          </w:p>
        </w:tc>
        <w:tc>
          <w:tcPr>
            <w:tcW w:type="dxa" w:w="3178"/>
          </w:tcPr>
          <w:p>
            <w:r>
              <w:rPr/>
              <w:t>报价</w:t>
            </w:r>
          </w:p>
        </w:tc>
        <w:tc>
          <w:tcPr>
            <w:tcW w:type="dxa" w:w="4238"/>
          </w:tcPr>
          <w:p>
            <w:r>
              <w:rPr/>
              <w:t>（1）报价是固定不变价； （2）报价无明显不合理或低于合理成本价； （3）报价没有超出采购预算。（4）对标的服务没有报价漏项。</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连平西山县级自然保护区科学考察及河源连平金花洞县级森林公园勘界立标项目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项目组织实施方案 (10.0分)</w:t>
            </w:r>
          </w:p>
        </w:tc>
        <w:tc>
          <w:tcPr>
            <w:tcW w:type="dxa" w:w="5076"/>
          </w:tcPr>
          <w:p>
            <w:pPr>
              <w:jc w:val="left"/>
            </w:pPr>
            <w:r>
              <w:rPr/>
              <w:t>根据响应供应商的项目组织实施方案进行评审：  优：方案详细可操作性强，施工计划科学合理，满足本项目需求，得10分；  良：方案详细可操作性较强，施工计划比较科学合理，基本满足本项目需求，得7分；  一般：方案详细可操作性一般，施工计划科学合理性一般，基本满足本项目需求，得4分；  无提供方案不得分。</w:t>
            </w:r>
          </w:p>
        </w:tc>
      </w:tr>
      <w:tr>
        <w:tc>
          <w:tcPr>
            <w:tcW w:type="dxa" w:w="922"/>
            <w:gridSpan w:val="2"/>
            <w:vMerge/>
          </w:tcPr>
          <w:p/>
        </w:tc>
        <w:tc>
          <w:tcPr>
            <w:tcW w:type="dxa" w:w="2307"/>
          </w:tcPr>
          <w:p>
            <w:pPr>
              <w:jc w:val="left"/>
            </w:pPr>
            <w:r>
              <w:rPr/>
              <w:t>对项目重点难点的分析及应对措施 (10.0分)</w:t>
            </w:r>
          </w:p>
        </w:tc>
        <w:tc>
          <w:tcPr>
            <w:tcW w:type="dxa" w:w="5076"/>
          </w:tcPr>
          <w:p>
            <w:pPr>
              <w:jc w:val="left"/>
            </w:pPr>
            <w:r>
              <w:rPr/>
              <w:t>根据响应供应商针对本项目重点、难点的分析及应对措施进行评审： 优：对项目重点、难点分析全面、合理，思路清晰、应对措施切实可行的，得10分； 良：对项目重点、难点分析分析一般，应对措施基本到位的，得7分； 一般：基本了解项目实际状况，项目实施要点相对可行，得4分； 无提供方案不得分。</w:t>
            </w:r>
          </w:p>
        </w:tc>
      </w:tr>
      <w:tr>
        <w:tc>
          <w:tcPr>
            <w:tcW w:type="dxa" w:w="922"/>
            <w:gridSpan w:val="2"/>
            <w:vMerge/>
          </w:tcPr>
          <w:p/>
        </w:tc>
        <w:tc>
          <w:tcPr>
            <w:tcW w:type="dxa" w:w="2307"/>
          </w:tcPr>
          <w:p>
            <w:pPr>
              <w:jc w:val="left"/>
            </w:pPr>
            <w:r>
              <w:rPr/>
              <w:t>质量保证措施 (8.0分)</w:t>
            </w:r>
          </w:p>
        </w:tc>
        <w:tc>
          <w:tcPr>
            <w:tcW w:type="dxa" w:w="5076"/>
          </w:tcPr>
          <w:p>
            <w:pPr>
              <w:jc w:val="left"/>
            </w:pPr>
            <w:r>
              <w:rPr/>
              <w:t>根据响应供应商的项目质量保证措施进行评审：  优：针对项目实际情况提出合理性强、详尽具体、实践可行的强的质量保证措施，得8分；  良：针对项目实际情况提出合理性、详尽程度、实践可行性质量保证措施较强，得5分；  一般：针对项目实际情况提出相对可行的质量保证措施，得2分；  无提供方案不得分。</w:t>
            </w:r>
          </w:p>
        </w:tc>
      </w:tr>
      <w:tr>
        <w:tc>
          <w:tcPr>
            <w:tcW w:type="dxa" w:w="922"/>
            <w:gridSpan w:val="2"/>
            <w:vMerge/>
          </w:tcPr>
          <w:p/>
        </w:tc>
        <w:tc>
          <w:tcPr>
            <w:tcW w:type="dxa" w:w="2307"/>
          </w:tcPr>
          <w:p>
            <w:pPr>
              <w:jc w:val="left"/>
            </w:pPr>
            <w:r>
              <w:rPr/>
              <w:t>进度保证措施 (8.0分)</w:t>
            </w:r>
          </w:p>
        </w:tc>
        <w:tc>
          <w:tcPr>
            <w:tcW w:type="dxa" w:w="5076"/>
          </w:tcPr>
          <w:p>
            <w:pPr>
              <w:jc w:val="left"/>
            </w:pPr>
            <w:r>
              <w:rPr/>
              <w:t>根据响应供应商的进度保证措施等是否合理、可行进行评审： 优：措施合理性强、详尽具体、实践可行强，得8分； 良：措施合理性、详尽程度、实践可行性较强，得5分； 一般：措施合理性、详尽程度、实践可行性，得2分； 无提供方案不得分。</w:t>
            </w:r>
          </w:p>
        </w:tc>
      </w:tr>
      <w:tr>
        <w:tc>
          <w:tcPr>
            <w:tcW w:type="dxa" w:w="922"/>
            <w:gridSpan w:val="2"/>
            <w:vMerge/>
          </w:tcPr>
          <w:p/>
        </w:tc>
        <w:tc>
          <w:tcPr>
            <w:tcW w:type="dxa" w:w="2307"/>
          </w:tcPr>
          <w:p>
            <w:pPr>
              <w:jc w:val="left"/>
            </w:pPr>
            <w:r>
              <w:rPr/>
              <w:t>安全保证措施 (8.0分)</w:t>
            </w:r>
          </w:p>
        </w:tc>
        <w:tc>
          <w:tcPr>
            <w:tcW w:type="dxa" w:w="5076"/>
          </w:tcPr>
          <w:p>
            <w:pPr>
              <w:jc w:val="left"/>
            </w:pPr>
            <w:r>
              <w:rPr/>
              <w:t>根据响应供应商的安全保证措施等是否合理、可行进行评审：  优：针对本项目安全保证措施提出合理性强、详尽具体、实践可行方案强，得8分； 良：针对本项目安全保证措施提出合理性、详尽程度、实践可行性针对本项目安全保证措施较强，得5分；  一般：针对本项目安全保证措施提出相对可行方案，得2分；  无提供方案不得分。</w:t>
            </w:r>
          </w:p>
        </w:tc>
      </w:tr>
      <w:tr>
        <w:tc>
          <w:tcPr>
            <w:tcW w:type="dxa" w:w="922"/>
            <w:gridSpan w:val="2"/>
            <w:vMerge/>
          </w:tcPr>
          <w:p/>
        </w:tc>
        <w:tc>
          <w:tcPr>
            <w:tcW w:type="dxa" w:w="2307"/>
          </w:tcPr>
          <w:p>
            <w:pPr>
              <w:jc w:val="left"/>
            </w:pPr>
            <w:r>
              <w:rPr/>
              <w:t>保密措施 (6.0分)</w:t>
            </w:r>
          </w:p>
        </w:tc>
        <w:tc>
          <w:tcPr>
            <w:tcW w:type="dxa" w:w="5076"/>
          </w:tcPr>
          <w:p>
            <w:pPr>
              <w:jc w:val="left"/>
            </w:pPr>
            <w:r>
              <w:rPr/>
              <w:t>根据响应供应商提供的保密措施进行评审： 优：具有完善的保密措施（保密管理制度、保密设施管理说明等），充分考虑项目实际，完全满足项目要求的为优，得6分； 良：具有完善的保密措施（保密管理制度、保密设施管理说明等），基本满足项目要求的为良，得4分； 一般：具有较为完善的保密措施（保密管理制度、保密设施管理说明等）的为中，得2分； 无提供方案不得分。</w:t>
            </w:r>
          </w:p>
        </w:tc>
      </w:tr>
      <w:tr>
        <w:tc>
          <w:tcPr>
            <w:tcW w:type="dxa" w:w="922"/>
            <w:gridSpan w:val="2"/>
            <w:vMerge w:val="restart"/>
          </w:tcPr>
          <w:p>
            <w:pPr>
              <w:jc w:val="center"/>
            </w:pPr>
            <w:r>
              <w:rPr/>
              <w:t>商务部分</w:t>
            </w:r>
          </w:p>
        </w:tc>
        <w:tc>
          <w:tcPr>
            <w:tcW w:type="dxa" w:w="2307"/>
          </w:tcPr>
          <w:p>
            <w:pPr>
              <w:jc w:val="left"/>
            </w:pPr>
            <w:r>
              <w:rPr/>
              <w:t>成功案例 (9.0分)</w:t>
            </w:r>
          </w:p>
        </w:tc>
        <w:tc>
          <w:tcPr>
            <w:tcW w:type="dxa" w:w="5076"/>
          </w:tcPr>
          <w:p>
            <w:pPr>
              <w:jc w:val="left"/>
            </w:pPr>
            <w:r>
              <w:rPr/>
              <w:t>2019年1月1日以来，承担过自然保护地勘界立标或总体规划或科学考察等相关业绩，每提供一项业绩得3分，本项最高得9分。 注：时间以合同签订时间为准，须提供合同复印件，无或未提供不得分。</w:t>
            </w:r>
          </w:p>
        </w:tc>
      </w:tr>
      <w:tr>
        <w:tc>
          <w:tcPr>
            <w:tcW w:type="dxa" w:w="922"/>
            <w:gridSpan w:val="2"/>
            <w:vMerge/>
          </w:tcPr>
          <w:p/>
        </w:tc>
        <w:tc>
          <w:tcPr>
            <w:tcW w:type="dxa" w:w="2307"/>
          </w:tcPr>
          <w:p>
            <w:pPr>
              <w:jc w:val="left"/>
            </w:pPr>
            <w:r>
              <w:rPr/>
              <w:t>创新研发服务保障实力 (8.0分)</w:t>
            </w:r>
          </w:p>
        </w:tc>
        <w:tc>
          <w:tcPr>
            <w:tcW w:type="dxa" w:w="5076"/>
          </w:tcPr>
          <w:p>
            <w:pPr>
              <w:jc w:val="left"/>
            </w:pPr>
            <w:r>
              <w:rPr/>
              <w:t>响应供应商获得过森林资源相关的著作版权登记（含计算机著作版权）的，每提供一项得2分，最高8分。 注：须提供证书复印件，无或未提供不得分。</w:t>
            </w:r>
          </w:p>
        </w:tc>
      </w:tr>
      <w:tr>
        <w:tc>
          <w:tcPr>
            <w:tcW w:type="dxa" w:w="922"/>
            <w:gridSpan w:val="2"/>
            <w:vMerge/>
          </w:tcPr>
          <w:p/>
        </w:tc>
        <w:tc>
          <w:tcPr>
            <w:tcW w:type="dxa" w:w="2307"/>
          </w:tcPr>
          <w:p>
            <w:pPr>
              <w:jc w:val="left"/>
            </w:pPr>
            <w:r>
              <w:rPr/>
              <w:t>项目团队 (7.0分)</w:t>
            </w:r>
          </w:p>
        </w:tc>
        <w:tc>
          <w:tcPr>
            <w:tcW w:type="dxa" w:w="5076"/>
          </w:tcPr>
          <w:p>
            <w:pPr>
              <w:jc w:val="left"/>
            </w:pPr>
            <w:r>
              <w:rPr/>
              <w:t>（1）拟派项目负责人具有林业专业工程师高级（或以上）技术职称得3分；具有林业专业工程师中级技术职称得2分；最高得3分。 注：须提供职称证书、近三个月（2022年4月至6月）在响应供应商本单位缴纳社保的证明材料复印件（若为退休返聘人员须提供退休证明及劳务合同复印件，不需要提供社保证明），无或未提供不得分。 （2）拟派项目班子成员具有林业相关专业大学本科（或以上）学历或助理工程师（或以上）职称的，每提供1名得1分，最高得4分。 注：须提供职称证书或毕业证书、近三个月（2022年4月至6月）在响应供应商本单位缴纳社保的证明材料复印件（退休返聘人员须提供退休证明及劳务合同复印件，不需要提供社保证明），无或未提供不得分。</w:t>
            </w:r>
          </w:p>
        </w:tc>
      </w:tr>
      <w:tr>
        <w:tc>
          <w:tcPr>
            <w:tcW w:type="dxa" w:w="922"/>
            <w:gridSpan w:val="2"/>
            <w:vMerge/>
          </w:tcPr>
          <w:p/>
        </w:tc>
        <w:tc>
          <w:tcPr>
            <w:tcW w:type="dxa" w:w="2307"/>
          </w:tcPr>
          <w:p>
            <w:pPr>
              <w:jc w:val="left"/>
            </w:pPr>
            <w:r>
              <w:rPr/>
              <w:t>服务响应 时效 (5.0分)</w:t>
            </w:r>
          </w:p>
        </w:tc>
        <w:tc>
          <w:tcPr>
            <w:tcW w:type="dxa" w:w="5076"/>
          </w:tcPr>
          <w:p>
            <w:pPr>
              <w:jc w:val="left"/>
            </w:pPr>
            <w:r>
              <w:rPr/>
              <w:t>1. 响应供应商可在2.5小时内到达现场进行响应提供服务的，得5分； 2. 响应供应商可在3.5小时内到达现场进行响应提供服务的，得3分； 3. 响应供应商可在4.5小时内到达现场进行响应提供服务的，得1分； 4.其他不得分。 注：提供承诺函，无或不提供不得分。</w:t>
            </w:r>
          </w:p>
        </w:tc>
      </w:tr>
      <w:tr>
        <w:tc>
          <w:tcPr>
            <w:tcW w:type="dxa" w:w="922"/>
            <w:gridSpan w:val="2"/>
            <w:vMerge/>
          </w:tcPr>
          <w:p/>
        </w:tc>
        <w:tc>
          <w:tcPr>
            <w:tcW w:type="dxa" w:w="2307"/>
          </w:tcPr>
          <w:p>
            <w:pPr>
              <w:jc w:val="left"/>
            </w:pPr>
            <w:r>
              <w:rPr/>
              <w:t>企业实力及信誉 (6.0分)</w:t>
            </w:r>
          </w:p>
        </w:tc>
        <w:tc>
          <w:tcPr>
            <w:tcW w:type="dxa" w:w="5076"/>
          </w:tcPr>
          <w:p>
            <w:pPr>
              <w:jc w:val="left"/>
            </w:pPr>
            <w:r>
              <w:rPr/>
              <w:t>响应供应商满足以下一项得2分，本项最高得6分。 1.近两年度内（2020-2021年）任一年度获得过税务部门颁发的企业纳税信用A级评价证书（提供网上查询截图打印件或证书复印件，无或未提供不得分）。 2.2019年以来获得过全国林业优秀工程咨询成果奖。（提供相关证明材料复印件，无或未提供不得分） 3.同时具有有效的质量、环境、职业健康安全管理体系认证证书（提供证书复印件，无或未提供不得分）。 4.获得过中国林业产业突出贡献奖。（提供相关证明材料复印件，无或未提供不得分） 5.具有有效的AAA级信用企业证书（提供证书复印件，无或未提供不得分）。</w:t>
            </w:r>
          </w:p>
        </w:tc>
      </w:tr>
      <w:tr>
        <w:tc>
          <w:tcPr>
            <w:tcW w:type="dxa" w:w="922"/>
            <w:gridSpan w:val="2"/>
            <w:vMerge/>
          </w:tcPr>
          <w:p/>
        </w:tc>
        <w:tc>
          <w:tcPr>
            <w:tcW w:type="dxa" w:w="2307"/>
          </w:tcPr>
          <w:p>
            <w:pPr>
              <w:jc w:val="left"/>
            </w:pPr>
            <w:r>
              <w:rPr/>
              <w:t>现场考察 (5.0分)</w:t>
            </w:r>
          </w:p>
        </w:tc>
        <w:tc>
          <w:tcPr>
            <w:tcW w:type="dxa" w:w="5076"/>
          </w:tcPr>
          <w:p>
            <w:pPr>
              <w:jc w:val="left"/>
            </w:pPr>
            <w:r>
              <w:rPr/>
              <w:t>响应供应商按磋商文件要求到现场进行考察的得5分，没有或不提供的不得分； 注：以采购人出具现场考察证明为依据。</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ind w:firstLine="140"/>
      </w:pPr>
      <w:r>
        <w:rPr>
          <w:sz w:val="28"/>
        </w:rPr>
        <w:t>合同编号：</w:t>
      </w:r>
    </w:p>
    <w:p>
      <w:pPr>
        <w:jc w:val="both"/>
      </w:pPr>
    </w:p>
    <w:p>
      <w:pPr>
        <w:jc w:val="both"/>
      </w:pPr>
    </w:p>
    <w:p>
      <w:pPr>
        <w:jc w:val="center"/>
      </w:pPr>
      <w:r>
        <w:rPr>
          <w:b/>
          <w:sz w:val="72"/>
          <w:u w:val="single"/>
        </w:rPr>
        <w:t>市（县、区</w:t>
      </w:r>
      <w:r>
        <w:rPr>
          <w:b/>
          <w:sz w:val="72"/>
        </w:rPr>
        <w:t>）政府采购</w:t>
      </w:r>
    </w:p>
    <w:p>
      <w:pPr>
        <w:jc w:val="center"/>
      </w:pPr>
      <w:r>
        <w:rPr>
          <w:b/>
          <w:sz w:val="72"/>
        </w:rPr>
        <w:t>合 同 书</w:t>
      </w:r>
    </w:p>
    <w:p>
      <w:pPr>
        <w:jc w:val="center"/>
      </w:pPr>
      <w:r>
        <w:rPr>
          <w:b/>
          <w:sz w:val="44"/>
        </w:rPr>
        <w:t>（服务类）</w:t>
      </w: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32"/>
              </w:rPr>
              <w:t>采购编号：</w:t>
            </w:r>
          </w:p>
        </w:tc>
      </w:tr>
      <w:tr>
        <w:tc>
          <w:tcPr>
            <w:tcW w:type="dxa" w:w="8306"/>
            <w:vAlign w:val="top"/>
          </w:tcPr>
          <w:p>
            <w:pPr>
              <w:jc w:val="both"/>
            </w:pPr>
          </w:p>
        </w:tc>
      </w:tr>
      <w:tr>
        <w:tc>
          <w:tcPr>
            <w:tcW w:type="dxa" w:w="8306"/>
            <w:vAlign w:val="top"/>
          </w:tcPr>
          <w:p>
            <w:pPr>
              <w:jc w:val="both"/>
            </w:pPr>
            <w:r>
              <w:rPr>
                <w:b/>
                <w:sz w:val="32"/>
              </w:rPr>
              <w:t>项目名称：</w:t>
            </w:r>
          </w:p>
        </w:tc>
      </w:tr>
      <w:tr>
        <w:tc>
          <w:tcPr>
            <w:tcW w:type="dxa" w:w="8306"/>
            <w:vAlign w:val="top"/>
          </w:tcPr>
          <w:p>
            <w:pPr>
              <w:jc w:val="both"/>
            </w:pPr>
          </w:p>
        </w:tc>
      </w:tr>
    </w:tbl>
    <w:p>
      <w:pPr>
        <w:jc w:val="both"/>
      </w:pPr>
    </w:p>
    <w:p>
      <w:pPr>
        <w:jc w:val="both"/>
      </w:pPr>
    </w:p>
    <w:p>
      <w:pPr>
        <w:jc w:val="both"/>
      </w:pPr>
    </w:p>
    <w:p>
      <w:pPr>
        <w:jc w:val="both"/>
      </w:pPr>
      <w:r>
        <w:rPr>
          <w:b/>
          <w:sz w:val="28"/>
        </w:rPr>
        <w:t>注：本合同仅为合同的参考文本，合同签订双方可根据项目的具体要求进行修订。</w:t>
      </w:r>
    </w:p>
    <w:p/>
    <w:p>
      <w:pPr>
        <w:jc w:val="both"/>
      </w:pPr>
      <w:r>
        <w:rPr>
          <w:b/>
          <w:sz w:val="24"/>
        </w:rPr>
        <w:t>甲    方：</w:t>
      </w:r>
    </w:p>
    <w:p>
      <w:pPr>
        <w:jc w:val="both"/>
      </w:pPr>
      <w:r>
        <w:rPr>
          <w:sz w:val="24"/>
        </w:rPr>
        <w:t>电    话：           　   传  真：           地  址：</w:t>
      </w:r>
    </w:p>
    <w:p>
      <w:pPr>
        <w:jc w:val="both"/>
      </w:pPr>
      <w:r>
        <w:rPr>
          <w:b/>
          <w:sz w:val="24"/>
        </w:rPr>
        <w:t>乙    方：</w:t>
      </w:r>
      <w:r>
        <w:br/>
      </w:r>
      <w:r>
        <w:rPr>
          <w:sz w:val="24"/>
        </w:rPr>
        <w:t xml:space="preserve">电    话：                传  真：           地  址：  </w:t>
      </w:r>
    </w:p>
    <w:p>
      <w:pPr>
        <w:jc w:val="both"/>
      </w:pPr>
      <w:r>
        <w:rPr>
          <w:sz w:val="24"/>
        </w:rPr>
        <w:t xml:space="preserve">项目名称：                                   采购编号： </w:t>
      </w:r>
    </w:p>
    <w:p>
      <w:pPr>
        <w:ind w:firstLine="480"/>
        <w:jc w:val="both"/>
      </w:pPr>
      <w:r>
        <w:rPr>
          <w:sz w:val="24"/>
        </w:rPr>
        <w:t>根据 项目的采购结果，按照《中华人民共和国政府采购法》、《民法典》的规定，</w:t>
      </w:r>
      <w:r>
        <w:rPr>
          <w:sz w:val="24"/>
        </w:rPr>
        <w:t>经双方协商，</w:t>
      </w:r>
      <w:r>
        <w:rPr>
          <w:sz w:val="24"/>
        </w:rPr>
        <w:t>本着平等互利和诚实信用的原则，</w:t>
      </w:r>
      <w:r>
        <w:rPr>
          <w:sz w:val="24"/>
        </w:rPr>
        <w:t>一致同意签订本合同如下</w:t>
      </w:r>
      <w:r>
        <w:rPr>
          <w:sz w:val="24"/>
        </w:rPr>
        <w:t>。</w:t>
      </w:r>
    </w:p>
    <w:p>
      <w:pPr>
        <w:jc w:val="both"/>
      </w:pPr>
      <w:r>
        <w:rPr>
          <w:b/>
          <w:sz w:val="24"/>
        </w:rPr>
        <w:t>一、合同金额</w:t>
      </w:r>
    </w:p>
    <w:p>
      <w:pPr>
        <w:ind w:firstLine="480"/>
        <w:jc w:val="both"/>
      </w:pPr>
      <w:r>
        <w:rPr>
          <w:sz w:val="24"/>
        </w:rPr>
        <w:t>合同金额为（大写）：_________________元（￥_______________元）人民币。</w:t>
      </w:r>
    </w:p>
    <w:p>
      <w:pPr>
        <w:jc w:val="both"/>
      </w:pPr>
      <w:r>
        <w:rPr>
          <w:b/>
          <w:sz w:val="24"/>
        </w:rPr>
        <w:t>二、服务范围</w:t>
      </w:r>
    </w:p>
    <w:p>
      <w:pPr>
        <w:jc w:val="both"/>
      </w:pPr>
      <w:r>
        <w:rPr>
          <w:sz w:val="24"/>
        </w:rPr>
        <w:t>　　甲方聘请乙方提供以下服务：</w:t>
      </w:r>
    </w:p>
    <w:p>
      <w:pPr>
        <w:jc w:val="both"/>
      </w:pPr>
      <w:r>
        <w:rPr>
          <w:sz w:val="24"/>
        </w:rPr>
        <w:t>　　1．本合同项下的服务指。</w:t>
      </w:r>
    </w:p>
    <w:p>
      <w:pPr>
        <w:jc w:val="both"/>
      </w:pPr>
      <w:r>
        <w:rPr>
          <w:sz w:val="24"/>
        </w:rPr>
        <w:t>　　2．......</w:t>
      </w:r>
    </w:p>
    <w:p>
      <w:pPr>
        <w:jc w:val="both"/>
      </w:pPr>
      <w:r>
        <w:rPr>
          <w:b/>
          <w:sz w:val="24"/>
        </w:rPr>
        <w:t>三、甲方乙方的权利和义务</w:t>
      </w:r>
    </w:p>
    <w:p>
      <w:pPr>
        <w:jc w:val="both"/>
      </w:pPr>
      <w:r>
        <w:rPr>
          <w:sz w:val="24"/>
        </w:rPr>
        <w:t>　　（一） 甲方的权利和义务</w:t>
      </w:r>
    </w:p>
    <w:p>
      <w:pPr>
        <w:jc w:val="both"/>
      </w:pPr>
      <w:r>
        <w:rPr>
          <w:sz w:val="24"/>
        </w:rPr>
        <w:t>　　（二） 乙方的权利和义务</w:t>
      </w:r>
    </w:p>
    <w:p>
      <w:pPr>
        <w:jc w:val="left"/>
      </w:pPr>
      <w:r>
        <w:rPr>
          <w:b/>
          <w:sz w:val="24"/>
        </w:rPr>
        <w:t>四、</w:t>
      </w:r>
      <w:r>
        <w:rPr>
          <w:b/>
          <w:color w:val="000000"/>
          <w:sz w:val="24"/>
        </w:rPr>
        <w:t>完成时间：</w:t>
      </w:r>
      <w:r>
        <w:rPr>
          <w:color w:val="000000"/>
          <w:sz w:val="24"/>
        </w:rPr>
        <w:t>合同签订后一年内完成。</w:t>
      </w:r>
    </w:p>
    <w:p>
      <w:pPr>
        <w:jc w:val="both"/>
      </w:pPr>
      <w:r>
        <w:rPr>
          <w:b/>
          <w:sz w:val="24"/>
        </w:rPr>
        <w:t>五、付款方式</w:t>
      </w:r>
    </w:p>
    <w:p>
      <w:pPr>
        <w:ind w:firstLine="480"/>
        <w:jc w:val="both"/>
      </w:pPr>
      <w:r>
        <w:rPr>
          <w:color w:val="000000"/>
          <w:sz w:val="24"/>
        </w:rPr>
        <w:t>1.</w:t>
      </w:r>
      <w:r>
        <w:rPr>
          <w:color w:val="000000"/>
          <w:sz w:val="24"/>
        </w:rPr>
        <w:t>合同签订后10个工作日内，采购人向成交供应商支付合同金额的40%；</w:t>
      </w:r>
    </w:p>
    <w:p>
      <w:pPr>
        <w:ind w:firstLine="480"/>
        <w:jc w:val="both"/>
      </w:pPr>
      <w:r>
        <w:rPr>
          <w:color w:val="000000"/>
          <w:sz w:val="24"/>
        </w:rPr>
        <w:t>2.</w:t>
      </w:r>
      <w:r>
        <w:rPr>
          <w:color w:val="000000"/>
          <w:sz w:val="24"/>
        </w:rPr>
        <w:t>成交供应商完成项目进度100%后，采购人按完成进度向成交供应商支付合同金额的50%；</w:t>
      </w:r>
    </w:p>
    <w:p>
      <w:pPr>
        <w:ind w:firstLine="480"/>
        <w:jc w:val="both"/>
      </w:pPr>
      <w:r>
        <w:rPr>
          <w:color w:val="000000"/>
          <w:sz w:val="24"/>
        </w:rPr>
        <w:t>3.</w:t>
      </w:r>
      <w:r>
        <w:rPr>
          <w:color w:val="000000"/>
          <w:sz w:val="24"/>
        </w:rPr>
        <w:t>项目成果完成并通过验收后10个工作日内，采购人向成交供应商支付合同金额的10%。</w:t>
      </w:r>
    </w:p>
    <w:p>
      <w:pPr>
        <w:ind w:firstLine="480"/>
        <w:jc w:val="both"/>
      </w:pPr>
      <w:r>
        <w:rPr>
          <w:color w:val="000000"/>
          <w:sz w:val="24"/>
        </w:rPr>
        <w:t>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ind w:firstLine="482"/>
        <w:jc w:val="both"/>
      </w:pPr>
      <w:r>
        <w:rPr>
          <w:b/>
          <w:sz w:val="24"/>
        </w:rPr>
        <w:t>六、知识产权产权归属</w:t>
      </w:r>
    </w:p>
    <w:p>
      <w:pPr>
        <w:ind w:firstLine="482"/>
        <w:jc w:val="both"/>
      </w:pPr>
      <w:r>
        <w:rPr>
          <w:b/>
          <w:sz w:val="24"/>
        </w:rPr>
        <w:t>七、保密</w:t>
      </w:r>
    </w:p>
    <w:p>
      <w:pPr>
        <w:ind w:firstLine="482"/>
        <w:jc w:val="both"/>
      </w:pPr>
      <w:r>
        <w:rPr>
          <w:b/>
          <w:sz w:val="24"/>
        </w:rPr>
        <w:t>八、违约责任与赔偿损失</w:t>
      </w:r>
    </w:p>
    <w:p>
      <w:pPr>
        <w:ind w:firstLine="480"/>
        <w:jc w:val="both"/>
      </w:pPr>
      <w:r>
        <w:rPr>
          <w:sz w:val="24"/>
        </w:rPr>
        <w:t>1)</w:t>
      </w:r>
      <w:r>
        <w:rPr>
          <w:sz w:val="24"/>
        </w:rPr>
        <w:t>乙方提供的服务不符合采购文件、响应文件或本合同规定的，甲方有权拒收，并且乙方须向甲方方支付本合同总价5%的违约金。</w:t>
      </w:r>
    </w:p>
    <w:p>
      <w:pPr>
        <w:ind w:firstLine="480"/>
        <w:jc w:val="both"/>
      </w:pPr>
      <w:r>
        <w:rPr>
          <w:sz w:val="24"/>
        </w:rPr>
        <w:t>2)</w:t>
      </w:r>
      <w:r>
        <w:rPr>
          <w:sz w:val="24"/>
        </w:rPr>
        <w:t>乙方未能按本合同规定的交货时间提供服务，从逾期之日起每日按本合同总价3‰的数额向甲方支付违约金；逾期半个月以上的，甲方有权终止合同，由此造成的甲方经济损失由乙方承担。</w:t>
      </w:r>
    </w:p>
    <w:p>
      <w:pPr>
        <w:ind w:firstLine="480"/>
        <w:jc w:val="both"/>
      </w:pPr>
      <w:r>
        <w:rPr>
          <w:sz w:val="24"/>
        </w:rPr>
        <w:t>3)</w:t>
      </w:r>
      <w:r>
        <w:rPr>
          <w:sz w:val="24"/>
        </w:rPr>
        <w:t>甲方无正当理由拒收接受服务，到期拒付服务款项的，甲方向乙方偿付本合同总的5%的违约金。甲方人逾期付款，则每日按本合同总价的3‰向乙方偿付违约金。</w:t>
      </w:r>
    </w:p>
    <w:p>
      <w:pPr>
        <w:ind w:firstLine="480"/>
        <w:jc w:val="both"/>
      </w:pPr>
      <w:r>
        <w:rPr>
          <w:sz w:val="24"/>
        </w:rPr>
        <w:t>4)</w:t>
      </w:r>
      <w:r>
        <w:rPr>
          <w:sz w:val="24"/>
        </w:rPr>
        <w:t>其它违约责任按《中华人民共和国合同法》处理。</w:t>
      </w:r>
    </w:p>
    <w:p>
      <w:pPr>
        <w:ind w:firstLine="482"/>
        <w:jc w:val="both"/>
      </w:pPr>
      <w:r>
        <w:rPr>
          <w:b/>
          <w:sz w:val="24"/>
        </w:rPr>
        <w:t>九、争端的解决</w:t>
      </w:r>
    </w:p>
    <w:p>
      <w:pPr>
        <w:ind w:firstLine="480"/>
        <w:jc w:val="both"/>
      </w:pPr>
      <w:r>
        <w:rPr>
          <w:sz w:val="24"/>
        </w:rPr>
        <w:t>1)</w:t>
      </w:r>
      <w:r>
        <w:rPr>
          <w:sz w:val="24"/>
        </w:rPr>
        <w:t>合同执行过程中发生的任何争议，如双方不能通过友好协商解决，按相关法律法规处理。</w:t>
      </w:r>
    </w:p>
    <w:p>
      <w:pPr>
        <w:ind w:firstLine="482"/>
        <w:jc w:val="both"/>
      </w:pPr>
      <w:r>
        <w:rPr>
          <w:b/>
          <w:sz w:val="24"/>
        </w:rPr>
        <w:t>十、不可抗力：</w:t>
      </w: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2"/>
        <w:jc w:val="both"/>
      </w:pPr>
      <w:r>
        <w:rPr>
          <w:b/>
          <w:sz w:val="24"/>
        </w:rPr>
        <w:t>十一、税费：</w:t>
      </w:r>
      <w:r>
        <w:rPr>
          <w:sz w:val="24"/>
        </w:rPr>
        <w:t>在中国境内、外发生的与本合同执行有关的一切税费均由乙方负担。</w:t>
      </w:r>
    </w:p>
    <w:p>
      <w:pPr>
        <w:ind w:firstLine="482"/>
        <w:jc w:val="both"/>
      </w:pPr>
      <w:r>
        <w:rPr>
          <w:b/>
          <w:sz w:val="24"/>
        </w:rPr>
        <w:t>十二、其它</w:t>
      </w:r>
    </w:p>
    <w:p>
      <w:pPr>
        <w:ind w:firstLine="480"/>
        <w:jc w:val="both"/>
      </w:pPr>
      <w:r>
        <w:rPr>
          <w:sz w:val="24"/>
        </w:rPr>
        <w:t>1)</w:t>
      </w:r>
      <w:r>
        <w:rPr>
          <w:sz w:val="24"/>
        </w:rPr>
        <w:t>本合同所有附件、谈判文件、响应文件、成交通知书均为合同的有效组成部分，与本合同具有同等法律效力。</w:t>
      </w:r>
    </w:p>
    <w:p>
      <w:pPr>
        <w:ind w:firstLine="480"/>
        <w:jc w:val="both"/>
      </w:pPr>
      <w:r>
        <w:rPr>
          <w:sz w:val="24"/>
        </w:rPr>
        <w:t>2)</w:t>
      </w:r>
      <w:r>
        <w:rPr>
          <w:sz w:val="24"/>
        </w:rPr>
        <w:t>在执行本合同的过程中，所有经双方签署确认的文件（包括会议纪要、补充协议、往来信函）即成为本合同的有效组成部分。</w:t>
      </w:r>
    </w:p>
    <w:p>
      <w:pPr>
        <w:ind w:firstLine="480"/>
        <w:jc w:val="both"/>
      </w:pPr>
      <w:r>
        <w:rPr>
          <w:sz w:val="24"/>
        </w:rPr>
        <w:t>3)</w:t>
      </w:r>
      <w:r>
        <w:rPr>
          <w:sz w:val="24"/>
        </w:rPr>
        <w:t>如一方地址、电话、传真号码有变更，应在变更当日内书面通知对方，否则，应承担相应责任。</w:t>
      </w:r>
    </w:p>
    <w:p>
      <w:pPr>
        <w:jc w:val="both"/>
      </w:pPr>
      <w:r>
        <w:rPr>
          <w:sz w:val="24"/>
        </w:rPr>
        <w:t>4)</w:t>
      </w:r>
      <w:r>
        <w:rPr>
          <w:sz w:val="24"/>
        </w:rPr>
        <w:t>除甲方事先书面同意外，乙方不得部分或全部转让其应履行的合同项下的义务。</w:t>
      </w:r>
    </w:p>
    <w:p>
      <w:pPr>
        <w:jc w:val="both"/>
      </w:pPr>
      <w:r>
        <w:rPr>
          <w:b/>
          <w:sz w:val="24"/>
        </w:rPr>
        <w:t>十三、合同生效：</w:t>
      </w:r>
    </w:p>
    <w:p>
      <w:pPr>
        <w:jc w:val="both"/>
      </w:pPr>
      <w:r>
        <w:rPr>
          <w:sz w:val="24"/>
        </w:rPr>
        <w:t>1</w:t>
      </w:r>
      <w:r>
        <w:rPr>
          <w:sz w:val="24"/>
        </w:rPr>
        <w:t>）本合同在甲乙双方法人代表或其授权代表签字盖章后生效。</w:t>
      </w:r>
    </w:p>
    <w:p>
      <w:pPr>
        <w:jc w:val="both"/>
      </w:pPr>
      <w:r>
        <w:rPr>
          <w:sz w:val="24"/>
        </w:rPr>
        <w:t>2</w:t>
      </w:r>
      <w:r>
        <w:rPr>
          <w:sz w:val="24"/>
        </w:rPr>
        <w:t>）合同一式    份。</w:t>
      </w:r>
    </w:p>
    <w:p>
      <w:pPr>
        <w:jc w:val="both"/>
      </w:pPr>
      <w:r>
        <w:rPr>
          <w:b/>
          <w:sz w:val="24"/>
        </w:rPr>
        <w:t>甲方（盖章）：                          乙方（盖章）：</w:t>
      </w:r>
    </w:p>
    <w:p>
      <w:pPr>
        <w:jc w:val="both"/>
      </w:pPr>
      <w:r>
        <w:rPr>
          <w:b/>
          <w:sz w:val="24"/>
        </w:rPr>
        <w:t>代表：                                 代表：</w:t>
      </w:r>
    </w:p>
    <w:p>
      <w:pPr>
        <w:jc w:val="both"/>
      </w:pPr>
      <w:r>
        <w:rPr>
          <w:sz w:val="24"/>
        </w:rPr>
        <w:t>签定地点：</w:t>
      </w:r>
    </w:p>
    <w:p>
      <w:pPr>
        <w:jc w:val="both"/>
      </w:pPr>
      <w:r>
        <w:rPr>
          <w:sz w:val="24"/>
        </w:rPr>
        <w:t xml:space="preserve">签定日期：  年   月   日           签定日期：    年   月   日  </w:t>
      </w:r>
    </w:p>
    <w:p>
      <w:pPr>
        <w:ind w:firstLine="4830"/>
        <w:jc w:val="both"/>
      </w:pPr>
      <w:r>
        <w:rPr>
          <w:sz w:val="24"/>
        </w:rPr>
        <w:t>开户名称：</w:t>
      </w:r>
    </w:p>
    <w:p>
      <w:pPr>
        <w:ind w:firstLine="4830"/>
        <w:jc w:val="both"/>
      </w:pPr>
      <w:r>
        <w:rPr>
          <w:sz w:val="24"/>
        </w:rPr>
        <w:t>银行帐号：</w:t>
      </w:r>
    </w:p>
    <w:p>
      <w:pPr>
        <w:ind w:firstLine="4830"/>
        <w:jc w:val="both"/>
      </w:pPr>
      <w:r>
        <w:rPr>
          <w:sz w:val="24"/>
        </w:rPr>
        <w:t>开 户 行：</w:t>
      </w:r>
    </w:p>
    <w:p>
      <w:pPr>
        <w:jc w:val="center"/>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441623-2022-00799</w:t>
      </w:r>
    </w:p>
    <w:p>
      <w:pPr>
        <w:jc w:val="center"/>
      </w:pPr>
      <w:r>
        <w:rPr>
          <w:b/>
          <w:sz w:val="24"/>
        </w:rPr>
        <w:t>采购项目编号：</w:t>
      </w:r>
      <w:r>
        <w:rPr>
          <w:b/>
          <w:sz w:val="24"/>
        </w:rPr>
        <w:t>HYXQ20220701W</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河源市新启项目咨询管理有限公司</w:t>
      </w:r>
    </w:p>
    <w:p>
      <w:pPr>
        <w:ind w:firstLine="480"/>
      </w:pPr>
      <w:r>
        <w:rPr/>
        <w:t>你方组织的</w:t>
      </w:r>
      <w:r>
        <w:rPr>
          <w:u w:val="single"/>
        </w:rPr>
        <w:t>连平西山县级自然保护区科学考察及河源连平金花洞县级森林公园勘界立标项目</w:t>
      </w:r>
      <w:r>
        <w:rPr/>
        <w:t>项目的竞争性磋商[采购项目编号为：</w:t>
      </w:r>
      <w:r>
        <w:rPr>
          <w:u w:val="single"/>
        </w:rPr>
        <w:t>HYXQ20220701W</w:t>
      </w:r>
      <w:r>
        <w:rPr/>
        <w:t>]，我方愿参与响应。</w:t>
      </w:r>
    </w:p>
    <w:p>
      <w:pPr>
        <w:ind w:firstLine="480"/>
      </w:pPr>
      <w:r>
        <w:rPr/>
        <w:t>我方确认收到贵方提供的</w:t>
      </w:r>
      <w:r>
        <w:rPr>
          <w:u w:val="single"/>
        </w:rPr>
        <w:t>连平西山县级自然保护区科学考察及河源连平金花洞县级森林公园勘界立标项目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河源市新启项目咨询管理有限公司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连平西山县级自然保护区科学考察及河源连平金花洞县级森林公园勘界立标项目</w:t>
      </w:r>
      <w:r>
        <w:rPr/>
        <w:t>项目采购[采购项目编号为</w:t>
      </w:r>
      <w:r>
        <w:rPr/>
        <w:t>HYXQ20220701W</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河源市新启项目咨询管理有限公司</w:t>
      </w:r>
    </w:p>
    <w:p>
      <w:pPr>
        <w:ind w:firstLine="480"/>
      </w:pPr>
      <w:r>
        <w:rPr/>
        <w:t>我单位参加贵公司组织的</w:t>
      </w:r>
      <w:r>
        <w:rPr/>
        <w:t>连平西山县级自然保护区科学考察及河源连平金花洞县级森林公园勘界立标项目</w:t>
      </w:r>
      <w:r>
        <w:rPr/>
        <w:t>（采购项目编号：</w:t>
      </w:r>
      <w:r>
        <w:rPr/>
        <w:t>HYXQ20220701W</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河源市新启项目咨询管理有限公司</w:t>
      </w:r>
    </w:p>
    <w:p>
      <w:pPr>
        <w:ind w:firstLine="480"/>
      </w:pPr>
      <w:r>
        <w:rPr/>
        <w:t>我单位已登记并准备参与</w:t>
      </w:r>
      <w:r>
        <w:rPr/>
        <w:t>连平西山县级自然保护区科学考察及河源连平金花洞县级森林公园勘界立标项目</w:t>
      </w:r>
      <w:r>
        <w:rPr/>
        <w:t>项目（采购项目编号：</w:t>
      </w:r>
      <w:r>
        <w:rPr/>
        <w:t>HYXQ20220701W</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